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30E0" w14:textId="77777777" w:rsidR="00E46EBA" w:rsidRPr="00E11D45" w:rsidRDefault="00E46EBA" w:rsidP="00E46EBA">
      <w:pPr>
        <w:pStyle w:val="Body"/>
        <w:pBdr>
          <w:top w:val="none" w:sz="0" w:space="0" w:color="auto"/>
          <w:left w:val="none" w:sz="0" w:space="0" w:color="auto"/>
          <w:bottom w:val="none" w:sz="0" w:space="0" w:color="auto"/>
          <w:right w:val="none" w:sz="0" w:space="0" w:color="auto"/>
        </w:pBdr>
        <w:rPr>
          <w:b/>
          <w:bCs/>
          <w:color w:val="auto"/>
          <w:sz w:val="24"/>
          <w:szCs w:val="24"/>
          <w:lang w:val="fr-CA"/>
        </w:rPr>
      </w:pPr>
    </w:p>
    <w:p w14:paraId="3FD9B5E6" w14:textId="77777777" w:rsidR="00E46EBA" w:rsidRPr="00E11D45" w:rsidRDefault="009143DA" w:rsidP="00E46EBA">
      <w:pPr>
        <w:pStyle w:val="Body"/>
        <w:pBdr>
          <w:top w:val="none" w:sz="0" w:space="0" w:color="auto"/>
          <w:left w:val="none" w:sz="0" w:space="0" w:color="auto"/>
          <w:bottom w:val="none" w:sz="0" w:space="0" w:color="auto"/>
          <w:right w:val="none" w:sz="0" w:space="0" w:color="auto"/>
        </w:pBdr>
        <w:rPr>
          <w:color w:val="auto"/>
          <w:lang w:val="fr-CA"/>
        </w:rPr>
      </w:pPr>
      <w:r w:rsidRPr="00E11D45">
        <w:rPr>
          <w:b/>
          <w:bCs/>
          <w:color w:val="auto"/>
          <w:sz w:val="24"/>
          <w:szCs w:val="24"/>
          <w:lang w:val="fr-CA"/>
        </w:rPr>
        <w:t>Communiqué</w:t>
      </w:r>
    </w:p>
    <w:p w14:paraId="1E241F0F" w14:textId="77777777" w:rsidR="00E46EBA" w:rsidRPr="00E11D45" w:rsidRDefault="009143DA" w:rsidP="00E46EBA">
      <w:pPr>
        <w:pStyle w:val="Body"/>
        <w:pBdr>
          <w:top w:val="none" w:sz="0" w:space="0" w:color="auto"/>
          <w:left w:val="none" w:sz="0" w:space="0" w:color="auto"/>
          <w:bottom w:val="none" w:sz="0" w:space="0" w:color="auto"/>
          <w:right w:val="none" w:sz="0" w:space="0" w:color="auto"/>
        </w:pBdr>
        <w:rPr>
          <w:color w:val="auto"/>
          <w:sz w:val="22"/>
          <w:szCs w:val="22"/>
          <w:lang w:val="fr-CA"/>
        </w:rPr>
      </w:pPr>
      <w:r w:rsidRPr="00E11D45">
        <w:rPr>
          <w:color w:val="auto"/>
          <w:sz w:val="22"/>
          <w:szCs w:val="22"/>
          <w:lang w:val="fr-CA"/>
        </w:rPr>
        <w:t>Pour publication immédiate</w:t>
      </w:r>
    </w:p>
    <w:p w14:paraId="6AC84881" w14:textId="77777777" w:rsidR="009143DA" w:rsidRPr="00E11D45" w:rsidRDefault="009143DA" w:rsidP="00715642">
      <w:pPr>
        <w:jc w:val="center"/>
        <w:rPr>
          <w:rFonts w:ascii="Arial" w:hAnsi="Arial" w:cs="Arial"/>
          <w:b/>
          <w:sz w:val="22"/>
          <w:szCs w:val="22"/>
          <w:lang w:val="fr-CA"/>
        </w:rPr>
      </w:pPr>
      <w:r w:rsidRPr="00E11D45">
        <w:rPr>
          <w:rFonts w:ascii="Arial" w:hAnsi="Arial" w:cs="Arial"/>
          <w:b/>
          <w:sz w:val="22"/>
          <w:szCs w:val="22"/>
          <w:lang w:val="fr-CA"/>
        </w:rPr>
        <w:t xml:space="preserve">Le </w:t>
      </w:r>
      <w:r w:rsidR="009B3F16" w:rsidRPr="00E11D45">
        <w:rPr>
          <w:rFonts w:ascii="Arial" w:hAnsi="Arial" w:cs="Arial"/>
          <w:b/>
          <w:sz w:val="22"/>
          <w:szCs w:val="22"/>
          <w:lang w:val="fr-CA"/>
        </w:rPr>
        <w:t xml:space="preserve">Canada </w:t>
      </w:r>
      <w:r w:rsidRPr="00E11D45">
        <w:rPr>
          <w:rFonts w:ascii="Arial" w:hAnsi="Arial" w:cs="Arial"/>
          <w:b/>
          <w:sz w:val="22"/>
          <w:szCs w:val="22"/>
          <w:lang w:val="fr-CA"/>
        </w:rPr>
        <w:t xml:space="preserve">investit dans la technologie des réseaux intelligents </w:t>
      </w:r>
    </w:p>
    <w:p w14:paraId="209276B3" w14:textId="4413421C" w:rsidR="00DE15B5" w:rsidRPr="00E11D45" w:rsidRDefault="009143DA" w:rsidP="00715642">
      <w:pPr>
        <w:jc w:val="center"/>
        <w:rPr>
          <w:rFonts w:ascii="Arial" w:hAnsi="Arial" w:cs="Arial"/>
          <w:sz w:val="22"/>
          <w:szCs w:val="22"/>
          <w:lang w:val="fr-CA"/>
        </w:rPr>
      </w:pPr>
      <w:proofErr w:type="gramStart"/>
      <w:r w:rsidRPr="00E11D45">
        <w:rPr>
          <w:rFonts w:ascii="Arial" w:hAnsi="Arial" w:cs="Arial"/>
          <w:b/>
          <w:sz w:val="22"/>
          <w:szCs w:val="22"/>
          <w:lang w:val="fr-CA"/>
        </w:rPr>
        <w:t>pour</w:t>
      </w:r>
      <w:proofErr w:type="gramEnd"/>
      <w:r w:rsidRPr="00E11D45">
        <w:rPr>
          <w:rFonts w:ascii="Arial" w:hAnsi="Arial" w:cs="Arial"/>
          <w:b/>
          <w:sz w:val="22"/>
          <w:szCs w:val="22"/>
          <w:lang w:val="fr-CA"/>
        </w:rPr>
        <w:t xml:space="preserve"> réduire les </w:t>
      </w:r>
      <w:r w:rsidR="00971DB2" w:rsidRPr="00E11D45">
        <w:rPr>
          <w:rFonts w:ascii="Arial" w:hAnsi="Arial" w:cs="Arial"/>
          <w:b/>
          <w:sz w:val="22"/>
          <w:szCs w:val="22"/>
          <w:lang w:val="fr-CA"/>
        </w:rPr>
        <w:t>coûts</w:t>
      </w:r>
      <w:r w:rsidRPr="00E11D45">
        <w:rPr>
          <w:rFonts w:ascii="Arial" w:hAnsi="Arial" w:cs="Arial"/>
          <w:b/>
          <w:sz w:val="22"/>
          <w:szCs w:val="22"/>
          <w:lang w:val="fr-CA"/>
        </w:rPr>
        <w:t xml:space="preserve"> d’énergie au </w:t>
      </w:r>
      <w:r w:rsidR="00F06EE2" w:rsidRPr="00E11D45">
        <w:rPr>
          <w:rFonts w:ascii="Arial" w:hAnsi="Arial" w:cs="Arial"/>
          <w:b/>
          <w:sz w:val="22"/>
          <w:szCs w:val="22"/>
          <w:lang w:val="fr-CA"/>
        </w:rPr>
        <w:t xml:space="preserve">Yukon </w:t>
      </w:r>
    </w:p>
    <w:p w14:paraId="2DE071FE" w14:textId="77777777" w:rsidR="00E46EBA" w:rsidRPr="00E11D45" w:rsidRDefault="009143DA" w:rsidP="00E46EBA">
      <w:pPr>
        <w:pStyle w:val="Body"/>
        <w:pBdr>
          <w:top w:val="none" w:sz="0" w:space="0" w:color="auto"/>
          <w:left w:val="none" w:sz="0" w:space="0" w:color="auto"/>
          <w:bottom w:val="none" w:sz="0" w:space="0" w:color="auto"/>
          <w:right w:val="none" w:sz="0" w:space="0" w:color="auto"/>
        </w:pBdr>
        <w:rPr>
          <w:rFonts w:cs="Arial"/>
          <w:color w:val="auto"/>
          <w:lang w:val="fr-CA"/>
        </w:rPr>
      </w:pPr>
      <w:r w:rsidRPr="00E11D45">
        <w:rPr>
          <w:rFonts w:cs="Arial"/>
          <w:color w:val="auto"/>
          <w:lang w:val="fr-CA"/>
        </w:rPr>
        <w:t>Le 12 avril</w:t>
      </w:r>
      <w:r w:rsidR="00495512" w:rsidRPr="00E11D45">
        <w:rPr>
          <w:rFonts w:cs="Arial"/>
          <w:color w:val="auto"/>
          <w:lang w:val="fr-CA"/>
        </w:rPr>
        <w:t xml:space="preserve"> 2019</w:t>
      </w:r>
      <w:r w:rsidR="00E46EBA" w:rsidRPr="00E11D45">
        <w:rPr>
          <w:rFonts w:cs="Arial"/>
          <w:i/>
          <w:color w:val="auto"/>
          <w:lang w:val="fr-CA"/>
        </w:rPr>
        <w:tab/>
      </w:r>
      <w:r w:rsidR="00E46EBA" w:rsidRPr="00E11D45">
        <w:rPr>
          <w:rFonts w:cs="Arial"/>
          <w:color w:val="auto"/>
          <w:lang w:val="fr-CA"/>
        </w:rPr>
        <w:t xml:space="preserve">        </w:t>
      </w:r>
      <w:r w:rsidR="00E46EBA" w:rsidRPr="00E11D45">
        <w:rPr>
          <w:rFonts w:cs="Arial"/>
          <w:color w:val="auto"/>
          <w:lang w:val="fr-CA"/>
        </w:rPr>
        <w:tab/>
      </w:r>
      <w:r w:rsidR="00715642" w:rsidRPr="00E11D45">
        <w:rPr>
          <w:rFonts w:cs="Arial"/>
          <w:color w:val="auto"/>
          <w:lang w:val="fr-CA"/>
        </w:rPr>
        <w:tab/>
      </w:r>
      <w:r w:rsidR="000E6FF7" w:rsidRPr="00E11D45">
        <w:rPr>
          <w:rFonts w:cs="Arial"/>
          <w:color w:val="auto"/>
          <w:lang w:val="fr-CA"/>
        </w:rPr>
        <w:tab/>
      </w:r>
      <w:r w:rsidRPr="00E11D45">
        <w:rPr>
          <w:rFonts w:cs="Arial"/>
          <w:color w:val="auto"/>
          <w:lang w:val="fr-CA"/>
        </w:rPr>
        <w:t>Whitehorse</w:t>
      </w:r>
      <w:r w:rsidR="00495512" w:rsidRPr="00E11D45">
        <w:rPr>
          <w:rFonts w:cs="Arial"/>
          <w:color w:val="auto"/>
          <w:lang w:val="fr-CA"/>
        </w:rPr>
        <w:t xml:space="preserve"> </w:t>
      </w:r>
      <w:r w:rsidRPr="00E11D45">
        <w:rPr>
          <w:rFonts w:cs="Arial"/>
          <w:color w:val="auto"/>
          <w:lang w:val="fr-CA"/>
        </w:rPr>
        <w:t>(</w:t>
      </w:r>
      <w:r w:rsidR="00495512" w:rsidRPr="00E11D45">
        <w:rPr>
          <w:rFonts w:cs="Arial"/>
          <w:color w:val="auto"/>
          <w:lang w:val="fr-CA"/>
        </w:rPr>
        <w:t>Yukon</w:t>
      </w:r>
      <w:r w:rsidRPr="00E11D45">
        <w:rPr>
          <w:rFonts w:cs="Arial"/>
          <w:color w:val="auto"/>
          <w:lang w:val="fr-CA"/>
        </w:rPr>
        <w:t>)</w:t>
      </w:r>
      <w:r w:rsidR="00495512" w:rsidRPr="00E11D45">
        <w:rPr>
          <w:rFonts w:cs="Arial"/>
          <w:color w:val="auto"/>
          <w:lang w:val="fr-CA"/>
        </w:rPr>
        <w:tab/>
      </w:r>
      <w:r w:rsidR="00715642" w:rsidRPr="00E11D45">
        <w:rPr>
          <w:rFonts w:cs="Arial"/>
          <w:color w:val="auto"/>
          <w:lang w:val="fr-CA"/>
        </w:rPr>
        <w:tab/>
      </w:r>
      <w:r w:rsidR="00715642" w:rsidRPr="00E11D45">
        <w:rPr>
          <w:rFonts w:cs="Arial"/>
          <w:color w:val="auto"/>
          <w:lang w:val="fr-CA"/>
        </w:rPr>
        <w:tab/>
      </w:r>
      <w:r w:rsidRPr="00E11D45">
        <w:rPr>
          <w:rFonts w:cs="Arial"/>
          <w:lang w:val="fr-CA"/>
        </w:rPr>
        <w:t>Ressources naturelles</w:t>
      </w:r>
      <w:r w:rsidR="00E46EBA" w:rsidRPr="00E11D45">
        <w:rPr>
          <w:rFonts w:cs="Arial"/>
          <w:lang w:val="fr-CA"/>
        </w:rPr>
        <w:t xml:space="preserve"> Canada</w:t>
      </w:r>
    </w:p>
    <w:p w14:paraId="1681E342" w14:textId="77777777" w:rsidR="00F57C52" w:rsidRPr="00E11D45" w:rsidRDefault="00F57C52" w:rsidP="003B1E73">
      <w:pPr>
        <w:pStyle w:val="Body"/>
        <w:pBdr>
          <w:top w:val="none" w:sz="0" w:space="0" w:color="auto"/>
          <w:left w:val="none" w:sz="0" w:space="0" w:color="auto"/>
          <w:bottom w:val="none" w:sz="0" w:space="0" w:color="auto"/>
          <w:right w:val="none" w:sz="0" w:space="0" w:color="auto"/>
        </w:pBdr>
        <w:rPr>
          <w:rFonts w:cs="Arial"/>
          <w:lang w:val="fr-CA"/>
        </w:rPr>
      </w:pPr>
    </w:p>
    <w:p w14:paraId="0FF8277B" w14:textId="7634C232" w:rsidR="00495512" w:rsidRPr="00E11D45" w:rsidRDefault="009143DA"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r w:rsidRPr="00E11D45">
        <w:rPr>
          <w:rFonts w:ascii="Arial" w:hAnsi="Arial" w:cs="Arial"/>
          <w:sz w:val="20"/>
          <w:szCs w:val="20"/>
          <w:lang w:val="fr-CA"/>
        </w:rPr>
        <w:t>L’efficacité énergétique aide les familles à économiser, rend les entrepr</w:t>
      </w:r>
      <w:r w:rsidR="00491A50" w:rsidRPr="00E11D45">
        <w:rPr>
          <w:rFonts w:ascii="Arial" w:hAnsi="Arial" w:cs="Arial"/>
          <w:sz w:val="20"/>
          <w:szCs w:val="20"/>
          <w:lang w:val="fr-CA"/>
        </w:rPr>
        <w:t>ises plus compétitives et crée</w:t>
      </w:r>
      <w:r w:rsidRPr="00E11D45">
        <w:rPr>
          <w:rFonts w:ascii="Arial" w:hAnsi="Arial" w:cs="Arial"/>
          <w:sz w:val="20"/>
          <w:szCs w:val="20"/>
          <w:lang w:val="fr-CA"/>
        </w:rPr>
        <w:t xml:space="preserve"> un environnement plus vert pour les générations</w:t>
      </w:r>
      <w:r w:rsidR="00DB0F6E" w:rsidRPr="00E11D45">
        <w:rPr>
          <w:rFonts w:ascii="Arial" w:hAnsi="Arial" w:cs="Arial"/>
          <w:sz w:val="20"/>
          <w:szCs w:val="20"/>
          <w:lang w:val="fr-CA"/>
        </w:rPr>
        <w:t xml:space="preserve"> futures</w:t>
      </w:r>
      <w:r w:rsidRPr="00E11D45">
        <w:rPr>
          <w:rFonts w:ascii="Arial" w:hAnsi="Arial" w:cs="Arial"/>
          <w:sz w:val="20"/>
          <w:szCs w:val="20"/>
          <w:lang w:val="fr-CA"/>
        </w:rPr>
        <w:t>.</w:t>
      </w:r>
      <w:r w:rsidR="00335443" w:rsidRPr="00E11D45">
        <w:rPr>
          <w:rFonts w:ascii="Arial" w:hAnsi="Arial" w:cs="Arial"/>
          <w:sz w:val="20"/>
          <w:szCs w:val="20"/>
          <w:lang w:val="fr-CA"/>
        </w:rPr>
        <w:t xml:space="preserve"> </w:t>
      </w:r>
      <w:r w:rsidRPr="00E11D45">
        <w:rPr>
          <w:rFonts w:ascii="Arial" w:hAnsi="Arial" w:cs="Arial"/>
          <w:sz w:val="20"/>
          <w:szCs w:val="20"/>
          <w:lang w:val="fr-CA"/>
        </w:rPr>
        <w:t xml:space="preserve">Le gouvernement du Canada passe à l’action en investissant dans </w:t>
      </w:r>
      <w:r w:rsidR="00B53FE9" w:rsidRPr="00E11D45">
        <w:rPr>
          <w:rFonts w:ascii="Arial" w:hAnsi="Arial" w:cs="Arial"/>
          <w:sz w:val="20"/>
          <w:szCs w:val="20"/>
          <w:lang w:val="fr-CA"/>
        </w:rPr>
        <w:t>une</w:t>
      </w:r>
      <w:r w:rsidRPr="00E11D45">
        <w:rPr>
          <w:rFonts w:ascii="Arial" w:hAnsi="Arial" w:cs="Arial"/>
          <w:sz w:val="20"/>
          <w:szCs w:val="20"/>
          <w:lang w:val="fr-CA"/>
        </w:rPr>
        <w:t xml:space="preserve"> technologie qui </w:t>
      </w:r>
      <w:r w:rsidR="008A6C9B" w:rsidRPr="00E11D45">
        <w:rPr>
          <w:rFonts w:ascii="Arial" w:hAnsi="Arial" w:cs="Arial"/>
          <w:sz w:val="20"/>
          <w:szCs w:val="20"/>
          <w:lang w:val="fr-CA"/>
        </w:rPr>
        <w:t>accroîtr</w:t>
      </w:r>
      <w:r w:rsidR="00B53FE9" w:rsidRPr="00E11D45">
        <w:rPr>
          <w:rFonts w:ascii="Arial" w:hAnsi="Arial" w:cs="Arial"/>
          <w:sz w:val="20"/>
          <w:szCs w:val="20"/>
          <w:lang w:val="fr-CA"/>
        </w:rPr>
        <w:t>a</w:t>
      </w:r>
      <w:r w:rsidR="008A6C9B" w:rsidRPr="00E11D45">
        <w:rPr>
          <w:rFonts w:ascii="Arial" w:hAnsi="Arial" w:cs="Arial"/>
          <w:sz w:val="20"/>
          <w:szCs w:val="20"/>
          <w:lang w:val="fr-CA"/>
        </w:rPr>
        <w:t xml:space="preserve"> </w:t>
      </w:r>
      <w:r w:rsidR="00491A50" w:rsidRPr="00E11D45">
        <w:rPr>
          <w:rFonts w:ascii="Arial" w:hAnsi="Arial" w:cs="Arial"/>
          <w:sz w:val="20"/>
          <w:szCs w:val="20"/>
          <w:lang w:val="fr-CA"/>
        </w:rPr>
        <w:t>le rendement</w:t>
      </w:r>
      <w:r w:rsidR="008A6C9B" w:rsidRPr="00E11D45">
        <w:rPr>
          <w:rFonts w:ascii="Arial" w:hAnsi="Arial" w:cs="Arial"/>
          <w:sz w:val="20"/>
          <w:szCs w:val="20"/>
          <w:lang w:val="fr-CA"/>
        </w:rPr>
        <w:t xml:space="preserve"> de nos réseaux électriques </w:t>
      </w:r>
      <w:r w:rsidR="00491A50" w:rsidRPr="00E11D45">
        <w:rPr>
          <w:rFonts w:ascii="Arial" w:hAnsi="Arial" w:cs="Arial"/>
          <w:sz w:val="20"/>
          <w:szCs w:val="20"/>
          <w:lang w:val="fr-CA"/>
        </w:rPr>
        <w:t xml:space="preserve">tout en </w:t>
      </w:r>
      <w:r w:rsidR="008A6C9B" w:rsidRPr="00E11D45">
        <w:rPr>
          <w:rFonts w:ascii="Arial" w:hAnsi="Arial" w:cs="Arial"/>
          <w:sz w:val="20"/>
          <w:szCs w:val="20"/>
          <w:lang w:val="fr-CA"/>
        </w:rPr>
        <w:t>nous prépar</w:t>
      </w:r>
      <w:r w:rsidR="00491A50" w:rsidRPr="00E11D45">
        <w:rPr>
          <w:rFonts w:ascii="Arial" w:hAnsi="Arial" w:cs="Arial"/>
          <w:sz w:val="20"/>
          <w:szCs w:val="20"/>
          <w:lang w:val="fr-CA"/>
        </w:rPr>
        <w:t>ant</w:t>
      </w:r>
      <w:r w:rsidR="008A6C9B" w:rsidRPr="00E11D45">
        <w:rPr>
          <w:rFonts w:ascii="Arial" w:hAnsi="Arial" w:cs="Arial"/>
          <w:sz w:val="20"/>
          <w:szCs w:val="20"/>
          <w:lang w:val="fr-CA"/>
        </w:rPr>
        <w:t xml:space="preserve"> à </w:t>
      </w:r>
      <w:r w:rsidR="00B53FE9" w:rsidRPr="00E11D45">
        <w:rPr>
          <w:rFonts w:ascii="Arial" w:hAnsi="Arial" w:cs="Arial"/>
          <w:sz w:val="20"/>
          <w:szCs w:val="20"/>
          <w:lang w:val="fr-CA"/>
        </w:rPr>
        <w:t xml:space="preserve">entrer dans </w:t>
      </w:r>
      <w:r w:rsidR="008A6C9B" w:rsidRPr="00E11D45">
        <w:rPr>
          <w:rFonts w:ascii="Arial" w:hAnsi="Arial" w:cs="Arial"/>
          <w:sz w:val="20"/>
          <w:szCs w:val="20"/>
          <w:lang w:val="fr-CA"/>
        </w:rPr>
        <w:t>un avenir axé sur l’énergie propre.</w:t>
      </w:r>
    </w:p>
    <w:p w14:paraId="3E0F5E9E" w14:textId="77777777" w:rsidR="00335443" w:rsidRPr="00E11D45" w:rsidRDefault="00335443"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p>
    <w:p w14:paraId="6EADB16E" w14:textId="7B3533AA" w:rsidR="00CC538A" w:rsidRPr="00E11D45" w:rsidRDefault="008A6C9B" w:rsidP="00495512">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r w:rsidRPr="00E11D45">
        <w:rPr>
          <w:rFonts w:ascii="Arial" w:hAnsi="Arial" w:cs="Arial"/>
          <w:sz w:val="20"/>
          <w:szCs w:val="20"/>
          <w:lang w:val="fr-CA"/>
        </w:rPr>
        <w:t>Le député du</w:t>
      </w:r>
      <w:r w:rsidR="00495512" w:rsidRPr="00E11D45">
        <w:rPr>
          <w:rFonts w:ascii="Arial" w:hAnsi="Arial" w:cs="Arial"/>
          <w:sz w:val="20"/>
          <w:szCs w:val="20"/>
          <w:lang w:val="fr-CA"/>
        </w:rPr>
        <w:t xml:space="preserve"> Yukon, Larry </w:t>
      </w:r>
      <w:proofErr w:type="spellStart"/>
      <w:r w:rsidR="00495512" w:rsidRPr="00E11D45">
        <w:rPr>
          <w:rFonts w:ascii="Arial" w:hAnsi="Arial" w:cs="Arial"/>
          <w:sz w:val="20"/>
          <w:szCs w:val="20"/>
          <w:lang w:val="fr-CA"/>
        </w:rPr>
        <w:t>Bagnell</w:t>
      </w:r>
      <w:proofErr w:type="spellEnd"/>
      <w:r w:rsidR="00495512" w:rsidRPr="00E11D45">
        <w:rPr>
          <w:rFonts w:ascii="Arial" w:hAnsi="Arial" w:cs="Arial"/>
          <w:sz w:val="20"/>
          <w:szCs w:val="20"/>
          <w:lang w:val="fr-CA"/>
        </w:rPr>
        <w:t xml:space="preserve">, </w:t>
      </w:r>
      <w:r w:rsidRPr="00E11D45">
        <w:rPr>
          <w:rFonts w:ascii="Arial" w:hAnsi="Arial" w:cs="Arial"/>
          <w:sz w:val="20"/>
          <w:szCs w:val="20"/>
          <w:lang w:val="fr-CA"/>
        </w:rPr>
        <w:t xml:space="preserve">au nom du ministre des Ressources naturelles du Canada, l’honorable </w:t>
      </w:r>
      <w:proofErr w:type="spellStart"/>
      <w:r w:rsidR="00495512" w:rsidRPr="00E11D45">
        <w:rPr>
          <w:rFonts w:ascii="Arial" w:hAnsi="Arial" w:cs="Arial"/>
          <w:sz w:val="20"/>
          <w:szCs w:val="20"/>
          <w:lang w:val="fr-CA"/>
        </w:rPr>
        <w:t>Amarjeet</w:t>
      </w:r>
      <w:proofErr w:type="spellEnd"/>
      <w:r w:rsidR="00495512" w:rsidRPr="00E11D45">
        <w:rPr>
          <w:rFonts w:ascii="Arial" w:hAnsi="Arial" w:cs="Arial"/>
          <w:sz w:val="20"/>
          <w:szCs w:val="20"/>
          <w:lang w:val="fr-CA"/>
        </w:rPr>
        <w:t xml:space="preserve"> </w:t>
      </w:r>
      <w:proofErr w:type="spellStart"/>
      <w:r w:rsidR="00495512" w:rsidRPr="00E11D45">
        <w:rPr>
          <w:rFonts w:ascii="Arial" w:hAnsi="Arial" w:cs="Arial"/>
          <w:sz w:val="20"/>
          <w:szCs w:val="20"/>
          <w:lang w:val="fr-CA"/>
        </w:rPr>
        <w:t>S</w:t>
      </w:r>
      <w:r w:rsidR="00C3117E" w:rsidRPr="00E11D45">
        <w:rPr>
          <w:rFonts w:ascii="Arial" w:hAnsi="Arial" w:cs="Arial"/>
          <w:sz w:val="20"/>
          <w:szCs w:val="20"/>
          <w:lang w:val="fr-CA"/>
        </w:rPr>
        <w:t>ohi</w:t>
      </w:r>
      <w:proofErr w:type="spellEnd"/>
      <w:r w:rsidR="00C3117E" w:rsidRPr="00E11D45">
        <w:rPr>
          <w:rFonts w:ascii="Arial" w:hAnsi="Arial" w:cs="Arial"/>
          <w:sz w:val="20"/>
          <w:szCs w:val="20"/>
          <w:lang w:val="fr-CA"/>
        </w:rPr>
        <w:t xml:space="preserve">, a annoncé aujourd’hui l’octroi d’un financement de 650 000 $ à la </w:t>
      </w:r>
      <w:hyperlink r:id="rId8" w:history="1">
        <w:r w:rsidR="00CA4FC1" w:rsidRPr="00E11D45">
          <w:rPr>
            <w:rStyle w:val="Hyperlink"/>
            <w:rFonts w:ascii="Arial" w:eastAsia="Times New Roman" w:hAnsi="Arial" w:cs="Arial"/>
            <w:bCs/>
            <w:color w:val="0000FF"/>
            <w:sz w:val="20"/>
            <w:szCs w:val="20"/>
            <w:lang w:val="fr-CA" w:eastAsia="en-CA"/>
          </w:rPr>
          <w:t>Société d’</w:t>
        </w:r>
        <w:r w:rsidR="00C3117E" w:rsidRPr="00E11D45">
          <w:rPr>
            <w:rStyle w:val="Hyperlink"/>
            <w:rFonts w:ascii="Arial" w:eastAsia="Times New Roman" w:hAnsi="Arial" w:cs="Arial"/>
            <w:bCs/>
            <w:color w:val="0000FF"/>
            <w:sz w:val="20"/>
            <w:szCs w:val="20"/>
            <w:lang w:val="fr-CA" w:eastAsia="en-CA"/>
          </w:rPr>
          <w:t>énergie du Yukon</w:t>
        </w:r>
      </w:hyperlink>
      <w:r w:rsidR="00C3117E" w:rsidRPr="00E11D45">
        <w:rPr>
          <w:rFonts w:ascii="Arial" w:hAnsi="Arial" w:cs="Arial"/>
          <w:sz w:val="20"/>
          <w:szCs w:val="20"/>
          <w:lang w:val="fr-CA"/>
        </w:rPr>
        <w:t xml:space="preserve"> qui permettra d’abaisser </w:t>
      </w:r>
      <w:r w:rsidRPr="00E11D45">
        <w:rPr>
          <w:rFonts w:ascii="Arial" w:hAnsi="Arial" w:cs="Arial"/>
          <w:sz w:val="20"/>
          <w:szCs w:val="20"/>
          <w:lang w:val="fr-CA"/>
        </w:rPr>
        <w:t xml:space="preserve">les </w:t>
      </w:r>
      <w:r w:rsidR="00971DB2" w:rsidRPr="00E11D45">
        <w:rPr>
          <w:rFonts w:ascii="Arial" w:hAnsi="Arial" w:cs="Arial"/>
          <w:sz w:val="20"/>
          <w:szCs w:val="20"/>
          <w:lang w:val="fr-CA"/>
        </w:rPr>
        <w:t>coût</w:t>
      </w:r>
      <w:r w:rsidR="008A3F07" w:rsidRPr="00E11D45">
        <w:rPr>
          <w:rFonts w:ascii="Arial" w:hAnsi="Arial" w:cs="Arial"/>
          <w:sz w:val="20"/>
          <w:szCs w:val="20"/>
          <w:lang w:val="fr-CA"/>
        </w:rPr>
        <w:t>s</w:t>
      </w:r>
      <w:r w:rsidRPr="00E11D45">
        <w:rPr>
          <w:rFonts w:ascii="Arial" w:hAnsi="Arial" w:cs="Arial"/>
          <w:sz w:val="20"/>
          <w:szCs w:val="20"/>
          <w:lang w:val="fr-CA"/>
        </w:rPr>
        <w:t xml:space="preserve"> d’énergie, </w:t>
      </w:r>
      <w:r w:rsidR="00C3117E" w:rsidRPr="00E11D45">
        <w:rPr>
          <w:rFonts w:ascii="Arial" w:hAnsi="Arial" w:cs="Arial"/>
          <w:sz w:val="20"/>
          <w:szCs w:val="20"/>
          <w:lang w:val="fr-CA"/>
        </w:rPr>
        <w:t xml:space="preserve">de diminuer </w:t>
      </w:r>
      <w:r w:rsidR="00160E5F" w:rsidRPr="00E11D45">
        <w:rPr>
          <w:rFonts w:ascii="Arial" w:hAnsi="Arial" w:cs="Arial"/>
          <w:sz w:val="20"/>
          <w:szCs w:val="20"/>
          <w:lang w:val="fr-CA"/>
        </w:rPr>
        <w:t>la quantité de combustible utilisé pour la production d’électricité pendant les périodes de pointe et</w:t>
      </w:r>
      <w:r w:rsidR="00C3117E" w:rsidRPr="00E11D45">
        <w:rPr>
          <w:rFonts w:ascii="Arial" w:hAnsi="Arial" w:cs="Arial"/>
          <w:sz w:val="20"/>
          <w:szCs w:val="20"/>
          <w:lang w:val="fr-CA"/>
        </w:rPr>
        <w:t xml:space="preserve"> de réduire</w:t>
      </w:r>
      <w:r w:rsidR="00160E5F" w:rsidRPr="00E11D45">
        <w:rPr>
          <w:rFonts w:ascii="Arial" w:hAnsi="Arial" w:cs="Arial"/>
          <w:sz w:val="20"/>
          <w:szCs w:val="20"/>
          <w:lang w:val="fr-CA"/>
        </w:rPr>
        <w:t xml:space="preserve"> les émissions de gaz à effet de serre</w:t>
      </w:r>
      <w:r w:rsidR="00914016" w:rsidRPr="00E11D45">
        <w:rPr>
          <w:rFonts w:ascii="Arial" w:hAnsi="Arial" w:cs="Arial"/>
          <w:sz w:val="20"/>
          <w:szCs w:val="20"/>
          <w:lang w:val="fr-CA"/>
        </w:rPr>
        <w:t xml:space="preserve">. </w:t>
      </w:r>
    </w:p>
    <w:p w14:paraId="187CC798" w14:textId="77777777" w:rsidR="00335443" w:rsidRPr="00E11D45" w:rsidRDefault="00335443" w:rsidP="00495512">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p>
    <w:p w14:paraId="0601C4CD" w14:textId="29853EE1" w:rsidR="00180354" w:rsidRPr="00E11D45" w:rsidRDefault="0071481B" w:rsidP="008C5328">
      <w:pPr>
        <w:pStyle w:val="NRNewsRelweblink"/>
        <w:spacing w:before="0"/>
        <w:rPr>
          <w:rFonts w:ascii="Arial" w:hAnsi="Arial" w:cs="Arial"/>
          <w:b w:val="0"/>
          <w:sz w:val="20"/>
          <w:szCs w:val="20"/>
          <w:lang w:val="fr-CA"/>
        </w:rPr>
      </w:pPr>
      <w:r w:rsidRPr="00E11D45">
        <w:rPr>
          <w:rFonts w:ascii="Arial" w:hAnsi="Arial" w:cs="Arial"/>
          <w:b w:val="0"/>
          <w:sz w:val="20"/>
          <w:szCs w:val="20"/>
          <w:lang w:val="fr-CA"/>
        </w:rPr>
        <w:t>Le P</w:t>
      </w:r>
      <w:r w:rsidR="008A6C9B" w:rsidRPr="00E11D45">
        <w:rPr>
          <w:rFonts w:ascii="Arial" w:hAnsi="Arial" w:cs="Arial"/>
          <w:b w:val="0"/>
          <w:sz w:val="20"/>
          <w:szCs w:val="20"/>
          <w:lang w:val="fr-CA"/>
        </w:rPr>
        <w:t xml:space="preserve">rogramme de gestion de la demande résidentielle </w:t>
      </w:r>
      <w:r w:rsidR="00160E5F" w:rsidRPr="00E11D45">
        <w:rPr>
          <w:rFonts w:ascii="Arial" w:hAnsi="Arial" w:cs="Arial"/>
          <w:b w:val="0"/>
          <w:sz w:val="20"/>
          <w:szCs w:val="20"/>
          <w:lang w:val="fr-CA"/>
        </w:rPr>
        <w:t>accroîtra l</w:t>
      </w:r>
      <w:r w:rsidR="00491A50" w:rsidRPr="00E11D45">
        <w:rPr>
          <w:rFonts w:ascii="Arial" w:hAnsi="Arial" w:cs="Arial"/>
          <w:b w:val="0"/>
          <w:sz w:val="20"/>
          <w:szCs w:val="20"/>
          <w:lang w:val="fr-CA"/>
        </w:rPr>
        <w:t xml:space="preserve">e rendement </w:t>
      </w:r>
      <w:r w:rsidR="00160E5F" w:rsidRPr="00E11D45">
        <w:rPr>
          <w:rFonts w:ascii="Arial" w:hAnsi="Arial" w:cs="Arial"/>
          <w:b w:val="0"/>
          <w:sz w:val="20"/>
          <w:szCs w:val="20"/>
          <w:lang w:val="fr-CA"/>
        </w:rPr>
        <w:t xml:space="preserve">du réseau électrique </w:t>
      </w:r>
      <w:r w:rsidR="00491A50" w:rsidRPr="00E11D45">
        <w:rPr>
          <w:rFonts w:ascii="Arial" w:hAnsi="Arial" w:cs="Arial"/>
          <w:b w:val="0"/>
          <w:sz w:val="20"/>
          <w:szCs w:val="20"/>
          <w:lang w:val="fr-CA"/>
        </w:rPr>
        <w:t>yuko</w:t>
      </w:r>
      <w:r w:rsidR="00E11D45">
        <w:rPr>
          <w:rFonts w:ascii="Arial" w:hAnsi="Arial" w:cs="Arial"/>
          <w:b w:val="0"/>
          <w:sz w:val="20"/>
          <w:szCs w:val="20"/>
          <w:lang w:val="fr-CA"/>
        </w:rPr>
        <w:t>n</w:t>
      </w:r>
      <w:r w:rsidR="00491A50" w:rsidRPr="00E11D45">
        <w:rPr>
          <w:rFonts w:ascii="Arial" w:hAnsi="Arial" w:cs="Arial"/>
          <w:b w:val="0"/>
          <w:sz w:val="20"/>
          <w:szCs w:val="20"/>
          <w:lang w:val="fr-CA"/>
        </w:rPr>
        <w:t>nais</w:t>
      </w:r>
      <w:r w:rsidR="00160E5F" w:rsidRPr="00E11D45">
        <w:rPr>
          <w:rFonts w:ascii="Arial" w:hAnsi="Arial" w:cs="Arial"/>
          <w:b w:val="0"/>
          <w:sz w:val="20"/>
          <w:szCs w:val="20"/>
          <w:lang w:val="fr-CA"/>
        </w:rPr>
        <w:t xml:space="preserve"> en dotant jusqu’à 400 habitations d’appareils intelligents. </w:t>
      </w:r>
      <w:r w:rsidR="00491A50" w:rsidRPr="00E11D45">
        <w:rPr>
          <w:rFonts w:ascii="Arial" w:hAnsi="Arial" w:cs="Arial"/>
          <w:b w:val="0"/>
          <w:sz w:val="20"/>
          <w:szCs w:val="20"/>
          <w:lang w:val="fr-CA"/>
        </w:rPr>
        <w:t xml:space="preserve">Ces appareils permettront à </w:t>
      </w:r>
      <w:r w:rsidR="00C3117E" w:rsidRPr="00E11D45">
        <w:rPr>
          <w:rFonts w:ascii="Arial" w:hAnsi="Arial" w:cs="Arial"/>
          <w:b w:val="0"/>
          <w:sz w:val="20"/>
          <w:szCs w:val="20"/>
          <w:lang w:val="fr-CA"/>
        </w:rPr>
        <w:t xml:space="preserve">Énergie </w:t>
      </w:r>
      <w:r w:rsidR="00F06EE2" w:rsidRPr="00E11D45">
        <w:rPr>
          <w:rFonts w:ascii="Arial" w:hAnsi="Arial" w:cs="Arial"/>
          <w:b w:val="0"/>
          <w:sz w:val="20"/>
          <w:szCs w:val="20"/>
          <w:lang w:val="fr-CA"/>
        </w:rPr>
        <w:t xml:space="preserve">Yukon </w:t>
      </w:r>
      <w:r w:rsidR="00491A50" w:rsidRPr="00E11D45">
        <w:rPr>
          <w:rFonts w:ascii="Arial" w:hAnsi="Arial" w:cs="Arial"/>
          <w:b w:val="0"/>
          <w:sz w:val="20"/>
          <w:szCs w:val="20"/>
          <w:lang w:val="fr-CA"/>
        </w:rPr>
        <w:t xml:space="preserve">de déplacer la demande d’énergie des clients participants hors des </w:t>
      </w:r>
      <w:r w:rsidR="00C3117E" w:rsidRPr="00E11D45">
        <w:rPr>
          <w:rFonts w:ascii="Arial" w:hAnsi="Arial" w:cs="Arial"/>
          <w:b w:val="0"/>
          <w:sz w:val="20"/>
          <w:szCs w:val="20"/>
          <w:lang w:val="fr-CA"/>
        </w:rPr>
        <w:t xml:space="preserve">heures </w:t>
      </w:r>
      <w:r w:rsidR="00491A50" w:rsidRPr="00E11D45">
        <w:rPr>
          <w:rFonts w:ascii="Arial" w:hAnsi="Arial" w:cs="Arial"/>
          <w:b w:val="0"/>
          <w:sz w:val="20"/>
          <w:szCs w:val="20"/>
          <w:lang w:val="fr-CA"/>
        </w:rPr>
        <w:t xml:space="preserve">de pointe pour répondre aux besoins </w:t>
      </w:r>
      <w:r w:rsidR="00C3117E" w:rsidRPr="00E11D45">
        <w:rPr>
          <w:rFonts w:ascii="Arial" w:hAnsi="Arial" w:cs="Arial"/>
          <w:b w:val="0"/>
          <w:sz w:val="20"/>
          <w:szCs w:val="20"/>
          <w:lang w:val="fr-CA"/>
        </w:rPr>
        <w:t xml:space="preserve">croissants d’énergie du Yukon d’une façon rentable et durable tout en réduisant les émissions de gaz à effet de serre. Le programme est le fruit d’une collaboration entre la Société d'énergie du Yukon, </w:t>
      </w:r>
      <w:hyperlink r:id="rId9" w:history="1">
        <w:r w:rsidR="00C3117E" w:rsidRPr="00E11D45">
          <w:rPr>
            <w:rStyle w:val="Hyperlink"/>
            <w:rFonts w:ascii="Arial" w:hAnsi="Arial" w:cs="Arial"/>
            <w:b w:val="0"/>
            <w:sz w:val="20"/>
            <w:szCs w:val="20"/>
            <w:u w:val="none"/>
            <w:lang w:val="fr-CA"/>
          </w:rPr>
          <w:t>la</w:t>
        </w:r>
      </w:hyperlink>
      <w:r w:rsidR="00C3117E" w:rsidRPr="00E11D45">
        <w:rPr>
          <w:rStyle w:val="Hyperlink"/>
          <w:rFonts w:ascii="Arial" w:hAnsi="Arial" w:cs="Arial"/>
          <w:b w:val="0"/>
          <w:sz w:val="20"/>
          <w:szCs w:val="20"/>
          <w:u w:val="none"/>
          <w:lang w:val="fr-CA"/>
        </w:rPr>
        <w:t xml:space="preserve"> Soci</w:t>
      </w:r>
      <w:r w:rsidR="005D23D9" w:rsidRPr="00E11D45">
        <w:rPr>
          <w:rStyle w:val="Hyperlink"/>
          <w:rFonts w:ascii="Arial" w:hAnsi="Arial" w:cs="Arial"/>
          <w:b w:val="0"/>
          <w:sz w:val="20"/>
          <w:szCs w:val="20"/>
          <w:u w:val="none"/>
          <w:lang w:val="fr-CA"/>
        </w:rPr>
        <w:t>été de développement du Yukon et</w:t>
      </w:r>
      <w:r w:rsidR="005D23D9" w:rsidRPr="00E11D45">
        <w:rPr>
          <w:rFonts w:ascii="Arial" w:hAnsi="Arial" w:cs="Arial"/>
          <w:b w:val="0"/>
          <w:sz w:val="20"/>
          <w:szCs w:val="20"/>
          <w:lang w:val="fr-CA"/>
        </w:rPr>
        <w:t xml:space="preserve"> </w:t>
      </w:r>
      <w:hyperlink r:id="rId10" w:history="1">
        <w:r w:rsidR="00CC538A" w:rsidRPr="00E11D45">
          <w:rPr>
            <w:rStyle w:val="Hyperlink"/>
            <w:rFonts w:ascii="Arial" w:hAnsi="Arial" w:cs="Arial"/>
            <w:b w:val="0"/>
            <w:sz w:val="20"/>
            <w:szCs w:val="20"/>
            <w:u w:val="none"/>
            <w:lang w:val="fr-CA"/>
          </w:rPr>
          <w:t>ATCO Electric Yukon</w:t>
        </w:r>
      </w:hyperlink>
      <w:r w:rsidR="00F06EE2" w:rsidRPr="00E11D45">
        <w:rPr>
          <w:rStyle w:val="Hyperlink"/>
          <w:rFonts w:ascii="Arial" w:hAnsi="Arial" w:cs="Arial"/>
          <w:b w:val="0"/>
          <w:sz w:val="20"/>
          <w:szCs w:val="20"/>
          <w:u w:val="none"/>
          <w:lang w:val="fr-CA"/>
        </w:rPr>
        <w:t>.</w:t>
      </w:r>
    </w:p>
    <w:p w14:paraId="0CE790E4" w14:textId="77777777" w:rsidR="006C6151" w:rsidRPr="00E11D45" w:rsidRDefault="006C6151"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p>
    <w:p w14:paraId="2AAE38F2" w14:textId="21A950D2" w:rsidR="00A70F79" w:rsidRPr="00E11D45" w:rsidRDefault="005D23D9" w:rsidP="00A70F79">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r w:rsidRPr="00E11D45">
        <w:rPr>
          <w:rFonts w:ascii="Arial" w:hAnsi="Arial" w:cs="Arial"/>
          <w:sz w:val="20"/>
          <w:szCs w:val="20"/>
          <w:lang w:val="fr-CA"/>
        </w:rPr>
        <w:t xml:space="preserve">Ce projet est financé par le biais du </w:t>
      </w:r>
      <w:hyperlink r:id="rId11" w:history="1">
        <w:r w:rsidRPr="00E11D45">
          <w:rPr>
            <w:rStyle w:val="Hyperlink"/>
            <w:rFonts w:ascii="Arial" w:eastAsia="Times New Roman" w:hAnsi="Arial" w:cs="Arial"/>
            <w:bCs/>
            <w:color w:val="0000FF"/>
            <w:sz w:val="20"/>
            <w:szCs w:val="20"/>
            <w:lang w:val="fr-CA" w:eastAsia="en-CA"/>
          </w:rPr>
          <w:t>Programme des réseaux intelligents</w:t>
        </w:r>
      </w:hyperlink>
      <w:r w:rsidRPr="00E11D45">
        <w:rPr>
          <w:rFonts w:ascii="Arial" w:hAnsi="Arial" w:cs="Arial"/>
          <w:sz w:val="20"/>
          <w:szCs w:val="20"/>
          <w:lang w:val="fr-CA"/>
        </w:rPr>
        <w:t xml:space="preserve"> </w:t>
      </w:r>
      <w:r w:rsidR="00B53FE9" w:rsidRPr="00E11D45">
        <w:rPr>
          <w:rFonts w:ascii="Arial" w:hAnsi="Arial" w:cs="Arial"/>
          <w:sz w:val="20"/>
          <w:szCs w:val="20"/>
          <w:lang w:val="fr-CA"/>
        </w:rPr>
        <w:t>de Ressources naturelles Canada</w:t>
      </w:r>
      <w:r w:rsidRPr="00E11D45">
        <w:rPr>
          <w:rFonts w:ascii="Arial" w:hAnsi="Arial" w:cs="Arial"/>
          <w:sz w:val="20"/>
          <w:szCs w:val="20"/>
          <w:lang w:val="fr-CA"/>
        </w:rPr>
        <w:t xml:space="preserve"> qui permet aux entreprises de services publics de réduire la pollution et d’optimiser la consommation d’électricité en encourageant l’innovation. Le Programme fait partie du plan d’infrastructures </w:t>
      </w:r>
      <w:r w:rsidR="00A74E0A" w:rsidRPr="00E11D45">
        <w:rPr>
          <w:rFonts w:ascii="Arial" w:hAnsi="Arial" w:cs="Arial"/>
          <w:sz w:val="20"/>
          <w:szCs w:val="20"/>
          <w:lang w:val="fr-CA"/>
        </w:rPr>
        <w:t xml:space="preserve">du gouvernement du Canada </w:t>
      </w:r>
      <w:hyperlink r:id="rId12" w:history="1">
        <w:r w:rsidR="00F057DB" w:rsidRPr="00E11D45">
          <w:rPr>
            <w:rStyle w:val="Hyperlink"/>
            <w:rFonts w:ascii="Arial" w:eastAsia="Times New Roman" w:hAnsi="Arial" w:cs="Arial"/>
            <w:bCs/>
            <w:sz w:val="20"/>
            <w:szCs w:val="20"/>
            <w:lang w:val="fr-CA" w:eastAsia="en-CA"/>
          </w:rPr>
          <w:t>Investir dans le Canada</w:t>
        </w:r>
      </w:hyperlink>
      <w:r w:rsidR="00F057DB" w:rsidRPr="00E11D45">
        <w:rPr>
          <w:rFonts w:ascii="Arial" w:hAnsi="Arial" w:cs="Arial"/>
          <w:sz w:val="20"/>
          <w:szCs w:val="20"/>
          <w:lang w:val="fr-CA"/>
        </w:rPr>
        <w:t xml:space="preserve">, doté d’une enveloppe de plus de 180 milliards de dollars. </w:t>
      </w:r>
    </w:p>
    <w:p w14:paraId="78CB65A4" w14:textId="77777777" w:rsidR="00715642" w:rsidRPr="00E11D45" w:rsidRDefault="00715642"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p>
    <w:p w14:paraId="2E073A97" w14:textId="19510762" w:rsidR="00715642" w:rsidRPr="00E11D45" w:rsidRDefault="00F057DB"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r w:rsidRPr="00E11D45">
        <w:rPr>
          <w:rFonts w:ascii="Arial" w:hAnsi="Arial" w:cs="Arial"/>
          <w:sz w:val="20"/>
          <w:szCs w:val="20"/>
          <w:lang w:val="fr-CA"/>
        </w:rPr>
        <w:t xml:space="preserve">Pendant </w:t>
      </w:r>
      <w:hyperlink r:id="rId13" w:history="1">
        <w:r w:rsidRPr="00E11D45">
          <w:rPr>
            <w:rStyle w:val="Hyperlink"/>
            <w:rFonts w:ascii="Arial" w:eastAsia="Times New Roman" w:hAnsi="Arial" w:cs="Arial"/>
            <w:bCs/>
            <w:color w:val="0000FF"/>
            <w:sz w:val="20"/>
            <w:szCs w:val="20"/>
            <w:lang w:val="fr-CA" w:eastAsia="en-CA"/>
          </w:rPr>
          <w:t>Génération Énergie</w:t>
        </w:r>
      </w:hyperlink>
      <w:r w:rsidRPr="00E11D45">
        <w:rPr>
          <w:rFonts w:ascii="Arial" w:hAnsi="Arial" w:cs="Arial"/>
          <w:sz w:val="20"/>
          <w:szCs w:val="20"/>
          <w:lang w:val="fr-CA"/>
        </w:rPr>
        <w:t>, dialogue national sur l’énergie, les</w:t>
      </w:r>
      <w:r w:rsidR="000248E2" w:rsidRPr="00E11D45">
        <w:rPr>
          <w:rFonts w:ascii="Arial" w:hAnsi="Arial" w:cs="Arial"/>
          <w:sz w:val="20"/>
          <w:szCs w:val="20"/>
          <w:lang w:val="fr-CA"/>
        </w:rPr>
        <w:t xml:space="preserve"> </w:t>
      </w:r>
      <w:r w:rsidRPr="00E11D45">
        <w:rPr>
          <w:rFonts w:ascii="Arial" w:hAnsi="Arial" w:cs="Arial"/>
          <w:color w:val="000000" w:themeColor="text1"/>
          <w:sz w:val="20"/>
          <w:szCs w:val="20"/>
          <w:lang w:val="fr-CA"/>
        </w:rPr>
        <w:t>Canadie</w:t>
      </w:r>
      <w:r w:rsidR="000248E2" w:rsidRPr="00E11D45">
        <w:rPr>
          <w:rFonts w:ascii="Arial" w:hAnsi="Arial" w:cs="Arial"/>
          <w:color w:val="000000" w:themeColor="text1"/>
          <w:sz w:val="20"/>
          <w:szCs w:val="20"/>
          <w:lang w:val="fr-CA"/>
        </w:rPr>
        <w:t xml:space="preserve">ns </w:t>
      </w:r>
      <w:r w:rsidRPr="00E11D45">
        <w:rPr>
          <w:rFonts w:ascii="Arial" w:hAnsi="Arial" w:cs="Arial"/>
          <w:color w:val="000000" w:themeColor="text1"/>
          <w:sz w:val="20"/>
          <w:szCs w:val="20"/>
          <w:lang w:val="fr-CA"/>
        </w:rPr>
        <w:t xml:space="preserve">ont affirmé que </w:t>
      </w:r>
      <w:r w:rsidR="00916DB2" w:rsidRPr="00E11D45">
        <w:rPr>
          <w:rFonts w:ascii="Arial" w:hAnsi="Arial" w:cs="Arial"/>
          <w:color w:val="000000" w:themeColor="text1"/>
          <w:sz w:val="20"/>
          <w:szCs w:val="20"/>
          <w:lang w:val="fr-CA"/>
        </w:rPr>
        <w:t>le développement de solutions</w:t>
      </w:r>
      <w:r w:rsidR="00196108" w:rsidRPr="00E11D45">
        <w:rPr>
          <w:rFonts w:ascii="Arial" w:hAnsi="Arial" w:cs="Arial"/>
          <w:color w:val="000000" w:themeColor="text1"/>
          <w:sz w:val="20"/>
          <w:szCs w:val="20"/>
          <w:lang w:val="fr-CA"/>
        </w:rPr>
        <w:t xml:space="preserve"> fiables et abordables</w:t>
      </w:r>
      <w:r w:rsidR="00916DB2" w:rsidRPr="00E11D45">
        <w:rPr>
          <w:rFonts w:ascii="Arial" w:hAnsi="Arial" w:cs="Arial"/>
          <w:color w:val="000000" w:themeColor="text1"/>
          <w:sz w:val="20"/>
          <w:szCs w:val="20"/>
          <w:lang w:val="fr-CA"/>
        </w:rPr>
        <w:t xml:space="preserve"> fondées sur l’énergie propre n’était pas un luxe, mais une nécessité </w:t>
      </w:r>
      <w:r w:rsidR="00FA76D9" w:rsidRPr="00E11D45">
        <w:rPr>
          <w:rFonts w:ascii="Arial" w:hAnsi="Arial" w:cs="Arial"/>
          <w:color w:val="000000" w:themeColor="text1"/>
          <w:sz w:val="20"/>
          <w:szCs w:val="20"/>
          <w:lang w:val="fr-CA"/>
        </w:rPr>
        <w:t xml:space="preserve">pour la construction d’un avenir sobre en carbone au Canada. </w:t>
      </w:r>
      <w:r w:rsidRPr="00E11D45">
        <w:rPr>
          <w:rFonts w:ascii="Arial" w:hAnsi="Arial" w:cs="Arial"/>
          <w:sz w:val="20"/>
          <w:szCs w:val="20"/>
          <w:lang w:val="fr-CA"/>
        </w:rPr>
        <w:t>Nous continuerons de soutenir les programmes d’énergie propre qui créent des emplois, qui favorisent les investissements et la compétitivité de l’industrie et qui, en plus de promouvoir un avenir vert pour notre pays, l’aident à réaliser ses objectifs de lutte contre les changements climatiques à l’échelle internationale.</w:t>
      </w:r>
    </w:p>
    <w:p w14:paraId="7B23D4A4" w14:textId="5D963981" w:rsidR="00715642" w:rsidRPr="00E11D45" w:rsidRDefault="00715642" w:rsidP="0030429C">
      <w:pPr>
        <w:pBdr>
          <w:top w:val="none" w:sz="0" w:space="0" w:color="auto"/>
          <w:left w:val="none" w:sz="0" w:space="0" w:color="auto"/>
          <w:bottom w:val="none" w:sz="0" w:space="0" w:color="auto"/>
          <w:right w:val="none" w:sz="0" w:space="0" w:color="auto"/>
        </w:pBdr>
        <w:contextualSpacing/>
        <w:rPr>
          <w:rFonts w:ascii="Arial" w:hAnsi="Arial" w:cs="Arial"/>
          <w:sz w:val="20"/>
          <w:szCs w:val="20"/>
          <w:lang w:val="fr-CA"/>
        </w:rPr>
      </w:pPr>
    </w:p>
    <w:p w14:paraId="28A1A1D3" w14:textId="77777777" w:rsidR="00C85C9B" w:rsidRPr="00E11D45" w:rsidRDefault="0030429C" w:rsidP="004913CC">
      <w:pPr>
        <w:pBdr>
          <w:top w:val="none" w:sz="0" w:space="0" w:color="auto"/>
          <w:left w:val="none" w:sz="0" w:space="0" w:color="auto"/>
          <w:bottom w:val="none" w:sz="0" w:space="0" w:color="auto"/>
          <w:right w:val="none" w:sz="0" w:space="0" w:color="auto"/>
        </w:pBdr>
        <w:contextualSpacing/>
        <w:jc w:val="center"/>
        <w:rPr>
          <w:rFonts w:ascii="Arial" w:eastAsia="Times New Roman" w:hAnsi="Arial" w:cs="Arial"/>
          <w:b/>
          <w:color w:val="000000"/>
          <w:sz w:val="20"/>
          <w:szCs w:val="20"/>
          <w:u w:color="000000"/>
          <w:lang w:val="fr-CA" w:eastAsia="zh-TW"/>
        </w:rPr>
      </w:pPr>
      <w:r w:rsidRPr="00E11D45">
        <w:rPr>
          <w:rFonts w:ascii="Arial" w:hAnsi="Arial" w:cs="Arial"/>
          <w:sz w:val="20"/>
          <w:szCs w:val="20"/>
          <w:lang w:val="fr-CA"/>
        </w:rPr>
        <w:t>- 30 -</w:t>
      </w:r>
    </w:p>
    <w:p w14:paraId="01F9D792" w14:textId="6728EA98" w:rsidR="00715642" w:rsidRPr="00E11D45" w:rsidRDefault="00715642" w:rsidP="00682078">
      <w:pPr>
        <w:pStyle w:val="Body"/>
        <w:pBdr>
          <w:top w:val="none" w:sz="0" w:space="0" w:color="auto"/>
          <w:left w:val="none" w:sz="0" w:space="0" w:color="auto"/>
          <w:bottom w:val="none" w:sz="0" w:space="0" w:color="auto"/>
          <w:right w:val="none" w:sz="0" w:space="0" w:color="auto"/>
        </w:pBdr>
        <w:rPr>
          <w:rFonts w:eastAsia="Times New Roman" w:cs="Arial"/>
          <w:b/>
          <w:lang w:val="fr-CA" w:eastAsia="zh-TW"/>
        </w:rPr>
      </w:pPr>
    </w:p>
    <w:p w14:paraId="68CFBCA0" w14:textId="108FE378" w:rsidR="00682078" w:rsidRPr="00E11D45" w:rsidRDefault="00FA76D9" w:rsidP="00682078">
      <w:pPr>
        <w:pStyle w:val="Body"/>
        <w:pBdr>
          <w:top w:val="none" w:sz="0" w:space="0" w:color="auto"/>
          <w:left w:val="none" w:sz="0" w:space="0" w:color="auto"/>
          <w:bottom w:val="none" w:sz="0" w:space="0" w:color="auto"/>
          <w:right w:val="none" w:sz="0" w:space="0" w:color="auto"/>
        </w:pBdr>
        <w:rPr>
          <w:rFonts w:eastAsia="Times New Roman" w:cs="Arial"/>
          <w:b/>
          <w:sz w:val="22"/>
          <w:szCs w:val="22"/>
          <w:lang w:val="fr-CA" w:eastAsia="zh-TW"/>
        </w:rPr>
      </w:pPr>
      <w:r w:rsidRPr="00E11D45">
        <w:rPr>
          <w:rFonts w:eastAsia="Times New Roman" w:cs="Arial"/>
          <w:b/>
          <w:sz w:val="22"/>
          <w:szCs w:val="22"/>
          <w:lang w:val="fr-CA" w:eastAsia="zh-TW"/>
        </w:rPr>
        <w:t>Citations</w:t>
      </w:r>
    </w:p>
    <w:p w14:paraId="04843600" w14:textId="77777777" w:rsidR="00F40C8E" w:rsidRPr="00E11D45" w:rsidRDefault="00F40C8E" w:rsidP="009B3F16">
      <w:pPr>
        <w:pStyle w:val="Body"/>
        <w:pBdr>
          <w:top w:val="none" w:sz="0" w:space="0" w:color="auto"/>
          <w:left w:val="none" w:sz="0" w:space="0" w:color="auto"/>
          <w:bottom w:val="none" w:sz="0" w:space="0" w:color="auto"/>
          <w:right w:val="none" w:sz="0" w:space="0" w:color="auto"/>
        </w:pBdr>
        <w:rPr>
          <w:rFonts w:cs="Arial"/>
          <w:lang w:val="fr-CA"/>
        </w:rPr>
      </w:pPr>
    </w:p>
    <w:p w14:paraId="5F184962" w14:textId="5DB85638" w:rsidR="00420F3D" w:rsidRPr="00E11D45" w:rsidRDefault="005B0527" w:rsidP="00522A24">
      <w:pPr>
        <w:pStyle w:val="Body"/>
        <w:pBdr>
          <w:top w:val="none" w:sz="0" w:space="0" w:color="auto"/>
          <w:left w:val="none" w:sz="0" w:space="0" w:color="auto"/>
          <w:bottom w:val="none" w:sz="0" w:space="0" w:color="auto"/>
          <w:right w:val="none" w:sz="0" w:space="0" w:color="auto"/>
        </w:pBdr>
        <w:rPr>
          <w:rFonts w:cs="Arial"/>
          <w:lang w:val="fr-CA"/>
        </w:rPr>
      </w:pPr>
      <w:r w:rsidRPr="00E11D45">
        <w:rPr>
          <w:rFonts w:cs="Arial"/>
          <w:lang w:val="fr-CA"/>
        </w:rPr>
        <w:t>« </w:t>
      </w:r>
      <w:r w:rsidR="005A5ED0">
        <w:rPr>
          <w:rFonts w:cs="Arial"/>
          <w:lang w:val="fr-CA"/>
        </w:rPr>
        <w:t>L’avenir du</w:t>
      </w:r>
      <w:r w:rsidR="000B33BC">
        <w:rPr>
          <w:rFonts w:cs="Arial"/>
          <w:lang w:val="fr-CA"/>
        </w:rPr>
        <w:t xml:space="preserve"> Yukon passe par des</w:t>
      </w:r>
      <w:r w:rsidR="005A5ED0">
        <w:rPr>
          <w:rFonts w:cs="Arial"/>
          <w:lang w:val="fr-CA"/>
        </w:rPr>
        <w:t xml:space="preserve"> technologies</w:t>
      </w:r>
      <w:r w:rsidR="000B33BC">
        <w:rPr>
          <w:rFonts w:cs="Arial"/>
          <w:lang w:val="fr-CA"/>
        </w:rPr>
        <w:t xml:space="preserve"> </w:t>
      </w:r>
      <w:proofErr w:type="spellStart"/>
      <w:r w:rsidR="000B33BC">
        <w:rPr>
          <w:rFonts w:cs="Arial"/>
          <w:lang w:val="fr-CA"/>
        </w:rPr>
        <w:t>écoénergétiques</w:t>
      </w:r>
      <w:proofErr w:type="spellEnd"/>
      <w:r w:rsidR="000B33BC">
        <w:rPr>
          <w:rFonts w:cs="Arial"/>
          <w:lang w:val="fr-CA"/>
        </w:rPr>
        <w:t xml:space="preserve"> et abordables.</w:t>
      </w:r>
      <w:r w:rsidR="005A5ED0">
        <w:rPr>
          <w:rFonts w:cs="Arial"/>
          <w:lang w:val="fr-CA"/>
        </w:rPr>
        <w:t xml:space="preserve"> </w:t>
      </w:r>
      <w:r w:rsidR="00FA76D9" w:rsidRPr="00E11D45">
        <w:rPr>
          <w:rFonts w:cs="Arial"/>
          <w:lang w:val="fr-CA"/>
        </w:rPr>
        <w:t xml:space="preserve">L’investissement d’aujourd’hui </w:t>
      </w:r>
      <w:r w:rsidR="000B33BC">
        <w:rPr>
          <w:rFonts w:cs="Arial"/>
          <w:lang w:val="fr-CA"/>
        </w:rPr>
        <w:t xml:space="preserve">dans les innovations technologiques permettra aux familles de réaliser des économies et aux </w:t>
      </w:r>
      <w:r w:rsidR="00FA76D9" w:rsidRPr="00E11D45">
        <w:rPr>
          <w:rFonts w:cs="Arial"/>
          <w:lang w:val="fr-CA"/>
        </w:rPr>
        <w:t>Yukon</w:t>
      </w:r>
      <w:r w:rsidR="00E11D45">
        <w:rPr>
          <w:rFonts w:cs="Arial"/>
          <w:lang w:val="fr-CA"/>
        </w:rPr>
        <w:t>n</w:t>
      </w:r>
      <w:r w:rsidR="00FA76D9" w:rsidRPr="00E11D45">
        <w:rPr>
          <w:rFonts w:cs="Arial"/>
          <w:lang w:val="fr-CA"/>
        </w:rPr>
        <w:t xml:space="preserve">ais </w:t>
      </w:r>
      <w:r w:rsidR="000B33BC">
        <w:rPr>
          <w:rFonts w:cs="Arial"/>
          <w:lang w:val="fr-CA"/>
        </w:rPr>
        <w:t>de poursuivre le virage vers un avenir vert</w:t>
      </w:r>
      <w:r w:rsidR="004F6AFB">
        <w:rPr>
          <w:rFonts w:cs="Arial"/>
          <w:lang w:val="fr-CA"/>
        </w:rPr>
        <w:t xml:space="preserve"> au profit</w:t>
      </w:r>
      <w:r w:rsidR="000B33BC">
        <w:rPr>
          <w:rFonts w:cs="Arial"/>
          <w:lang w:val="fr-CA"/>
        </w:rPr>
        <w:t xml:space="preserve"> </w:t>
      </w:r>
      <w:r w:rsidR="004F6AFB">
        <w:rPr>
          <w:rFonts w:cs="Arial"/>
          <w:lang w:val="fr-CA"/>
        </w:rPr>
        <w:t>de nombreuses</w:t>
      </w:r>
      <w:r w:rsidR="000B33BC">
        <w:rPr>
          <w:rFonts w:cs="Arial"/>
          <w:lang w:val="fr-CA"/>
        </w:rPr>
        <w:t xml:space="preserve"> générations</w:t>
      </w:r>
      <w:r w:rsidRPr="00E11D45">
        <w:rPr>
          <w:rFonts w:cs="Arial"/>
          <w:lang w:val="fr-CA"/>
        </w:rPr>
        <w:t>. »</w:t>
      </w:r>
    </w:p>
    <w:p w14:paraId="41C414F6" w14:textId="77777777" w:rsidR="009B3F16" w:rsidRPr="00E11D45" w:rsidRDefault="009B3F16" w:rsidP="00522A24">
      <w:pPr>
        <w:pStyle w:val="Body"/>
        <w:pBdr>
          <w:top w:val="none" w:sz="0" w:space="0" w:color="auto"/>
          <w:left w:val="none" w:sz="0" w:space="0" w:color="auto"/>
          <w:bottom w:val="none" w:sz="0" w:space="0" w:color="auto"/>
          <w:right w:val="none" w:sz="0" w:space="0" w:color="auto"/>
        </w:pBdr>
        <w:rPr>
          <w:rFonts w:cs="Arial"/>
          <w:lang w:val="fr-CA"/>
        </w:rPr>
      </w:pPr>
    </w:p>
    <w:p w14:paraId="1A64EB79" w14:textId="61DE59EC" w:rsidR="00522A24" w:rsidRPr="00E11D45" w:rsidRDefault="005A5ED0" w:rsidP="00522A24">
      <w:pPr>
        <w:pStyle w:val="Body"/>
        <w:pBdr>
          <w:top w:val="none" w:sz="0" w:space="0" w:color="auto"/>
          <w:left w:val="none" w:sz="0" w:space="0" w:color="auto"/>
          <w:bottom w:val="none" w:sz="0" w:space="0" w:color="auto"/>
          <w:right w:val="none" w:sz="0" w:space="0" w:color="auto"/>
        </w:pBdr>
        <w:rPr>
          <w:rFonts w:cs="Arial"/>
          <w:i/>
          <w:iCs/>
          <w:lang w:val="fr-CA"/>
        </w:rPr>
      </w:pPr>
      <w:r>
        <w:rPr>
          <w:rFonts w:cs="Arial"/>
          <w:i/>
          <w:iCs/>
          <w:lang w:val="fr-CA"/>
        </w:rPr>
        <w:t xml:space="preserve">L’honorable </w:t>
      </w:r>
      <w:r w:rsidR="00495512" w:rsidRPr="00E11D45">
        <w:rPr>
          <w:rFonts w:cs="Arial"/>
          <w:i/>
          <w:iCs/>
          <w:lang w:val="fr-CA"/>
        </w:rPr>
        <w:t xml:space="preserve">Larry </w:t>
      </w:r>
      <w:proofErr w:type="spellStart"/>
      <w:r w:rsidR="00495512" w:rsidRPr="00E11D45">
        <w:rPr>
          <w:rFonts w:cs="Arial"/>
          <w:i/>
          <w:iCs/>
          <w:lang w:val="fr-CA"/>
        </w:rPr>
        <w:t>Bagnell</w:t>
      </w:r>
      <w:proofErr w:type="spellEnd"/>
      <w:r w:rsidR="00495512" w:rsidRPr="00E11D45">
        <w:rPr>
          <w:rFonts w:cs="Arial"/>
          <w:i/>
          <w:iCs/>
          <w:lang w:val="fr-CA"/>
        </w:rPr>
        <w:t xml:space="preserve"> </w:t>
      </w:r>
    </w:p>
    <w:p w14:paraId="2CAA4D16" w14:textId="79A91BDB" w:rsidR="00CC538A" w:rsidRPr="00E11D45" w:rsidRDefault="005B0527"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Député du</w:t>
      </w:r>
      <w:r w:rsidR="00495512" w:rsidRPr="00E11D45">
        <w:rPr>
          <w:rFonts w:cs="Arial"/>
          <w:i/>
          <w:iCs/>
          <w:lang w:val="fr-CA"/>
        </w:rPr>
        <w:t xml:space="preserve"> Yukon</w:t>
      </w:r>
    </w:p>
    <w:p w14:paraId="127CC10F" w14:textId="76926B02"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
          <w:iCs/>
          <w:lang w:val="fr-CA"/>
        </w:rPr>
      </w:pPr>
    </w:p>
    <w:p w14:paraId="134DFFFD" w14:textId="1EE8FB16" w:rsidR="00CC538A" w:rsidRPr="00E11D45" w:rsidRDefault="00EB49E0" w:rsidP="00CC538A">
      <w:pPr>
        <w:pStyle w:val="Body"/>
        <w:pBdr>
          <w:top w:val="none" w:sz="0" w:space="0" w:color="auto"/>
          <w:left w:val="none" w:sz="0" w:space="0" w:color="auto"/>
          <w:bottom w:val="none" w:sz="0" w:space="0" w:color="auto"/>
          <w:right w:val="none" w:sz="0" w:space="0" w:color="auto"/>
        </w:pBdr>
        <w:rPr>
          <w:bCs/>
          <w:iCs/>
          <w:color w:val="auto"/>
          <w:lang w:val="fr-CA"/>
        </w:rPr>
      </w:pPr>
      <w:r w:rsidRPr="00E11D45">
        <w:rPr>
          <w:bCs/>
          <w:iCs/>
          <w:color w:val="auto"/>
          <w:lang w:val="fr-CA"/>
        </w:rPr>
        <w:lastRenderedPageBreak/>
        <w:t>« </w:t>
      </w:r>
      <w:r w:rsidR="005B0527" w:rsidRPr="00E11D45">
        <w:rPr>
          <w:bCs/>
          <w:iCs/>
          <w:color w:val="auto"/>
          <w:lang w:val="fr-CA"/>
        </w:rPr>
        <w:t xml:space="preserve">Il est indispensable de réduire la demande </w:t>
      </w:r>
      <w:r w:rsidR="00196108" w:rsidRPr="00E11D45">
        <w:rPr>
          <w:bCs/>
          <w:iCs/>
          <w:color w:val="auto"/>
          <w:lang w:val="fr-CA"/>
        </w:rPr>
        <w:t xml:space="preserve">d’électricité </w:t>
      </w:r>
      <w:r w:rsidR="005B0527" w:rsidRPr="00E11D45">
        <w:rPr>
          <w:bCs/>
          <w:iCs/>
          <w:color w:val="auto"/>
          <w:lang w:val="fr-CA"/>
        </w:rPr>
        <w:t>et d’accroître le rendement à l’heure où nous nous efforçons de réduire l’empreinte carbone du Yukon. Tous les Yukon</w:t>
      </w:r>
      <w:r w:rsidR="00E11D45">
        <w:rPr>
          <w:bCs/>
          <w:iCs/>
          <w:color w:val="auto"/>
          <w:lang w:val="fr-CA"/>
        </w:rPr>
        <w:t>n</w:t>
      </w:r>
      <w:r w:rsidR="005B0527" w:rsidRPr="00E11D45">
        <w:rPr>
          <w:bCs/>
          <w:iCs/>
          <w:color w:val="auto"/>
          <w:lang w:val="fr-CA"/>
        </w:rPr>
        <w:t>ais ont un rôle à jou</w:t>
      </w:r>
      <w:r w:rsidR="00BA13A2" w:rsidRPr="00E11D45">
        <w:rPr>
          <w:bCs/>
          <w:iCs/>
          <w:color w:val="auto"/>
          <w:lang w:val="fr-CA"/>
        </w:rPr>
        <w:t>er dans l’</w:t>
      </w:r>
      <w:r w:rsidR="005B0527" w:rsidRPr="00E11D45">
        <w:rPr>
          <w:bCs/>
          <w:iCs/>
          <w:color w:val="auto"/>
          <w:lang w:val="fr-CA"/>
        </w:rPr>
        <w:t xml:space="preserve">avenir énergétique du territoire, et ce programme novateur </w:t>
      </w:r>
      <w:r w:rsidRPr="00E11D45">
        <w:rPr>
          <w:bCs/>
          <w:iCs/>
          <w:color w:val="auto"/>
          <w:lang w:val="fr-CA"/>
        </w:rPr>
        <w:t xml:space="preserve">leur permettra d’être attentifs à leur consommation </w:t>
      </w:r>
      <w:r w:rsidR="00BA13A2" w:rsidRPr="00E11D45">
        <w:rPr>
          <w:bCs/>
          <w:iCs/>
          <w:color w:val="auto"/>
          <w:lang w:val="fr-CA"/>
        </w:rPr>
        <w:t xml:space="preserve">tout en nous aidant à </w:t>
      </w:r>
      <w:r w:rsidRPr="00E11D45">
        <w:rPr>
          <w:bCs/>
          <w:iCs/>
          <w:color w:val="auto"/>
          <w:lang w:val="fr-CA"/>
        </w:rPr>
        <w:t xml:space="preserve">opérer une transition vers </w:t>
      </w:r>
      <w:r w:rsidR="00BA13A2" w:rsidRPr="00E11D45">
        <w:rPr>
          <w:bCs/>
          <w:iCs/>
          <w:color w:val="auto"/>
          <w:lang w:val="fr-CA"/>
        </w:rPr>
        <w:t>un avenir plus viable sur le plan</w:t>
      </w:r>
      <w:r w:rsidRPr="00E11D45">
        <w:rPr>
          <w:bCs/>
          <w:iCs/>
          <w:color w:val="auto"/>
          <w:lang w:val="fr-CA"/>
        </w:rPr>
        <w:t xml:space="preserve"> économique et environnemental. »</w:t>
      </w:r>
    </w:p>
    <w:p w14:paraId="326249E7"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eastAsiaTheme="minorHAnsi"/>
          <w:i/>
          <w:iCs/>
          <w:lang w:val="fr-CA"/>
        </w:rPr>
      </w:pPr>
    </w:p>
    <w:p w14:paraId="7FB9F735" w14:textId="329AD013" w:rsidR="00CC538A" w:rsidRPr="00E11D45" w:rsidRDefault="00EB49E0"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L’honorable</w:t>
      </w:r>
      <w:r w:rsidR="00CC538A" w:rsidRPr="00E11D45">
        <w:rPr>
          <w:rFonts w:cs="Arial"/>
          <w:i/>
          <w:iCs/>
          <w:lang w:val="fr-CA"/>
        </w:rPr>
        <w:t xml:space="preserve"> </w:t>
      </w:r>
      <w:proofErr w:type="spellStart"/>
      <w:r w:rsidR="00CC538A" w:rsidRPr="00E11D45">
        <w:rPr>
          <w:rFonts w:cs="Arial"/>
          <w:i/>
          <w:iCs/>
          <w:lang w:val="fr-CA"/>
        </w:rPr>
        <w:t>Ranj</w:t>
      </w:r>
      <w:proofErr w:type="spellEnd"/>
      <w:r w:rsidR="00CC538A" w:rsidRPr="00E11D45">
        <w:rPr>
          <w:rFonts w:cs="Arial"/>
          <w:i/>
          <w:iCs/>
          <w:lang w:val="fr-CA"/>
        </w:rPr>
        <w:t xml:space="preserve"> Pillai</w:t>
      </w:r>
    </w:p>
    <w:p w14:paraId="7ABB651A" w14:textId="46781209" w:rsidR="00EB49E0" w:rsidRPr="00E11D45" w:rsidRDefault="00EB49E0" w:rsidP="00EB49E0">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 xml:space="preserve">Ministre responsable de la </w:t>
      </w:r>
      <w:r w:rsidRPr="00E11D45">
        <w:rPr>
          <w:rFonts w:cs="Arial"/>
          <w:i/>
          <w:lang w:val="fr-CA"/>
        </w:rPr>
        <w:t>Société de développement du Yukon</w:t>
      </w:r>
    </w:p>
    <w:p w14:paraId="6CDA9F48" w14:textId="5A5CA0E5" w:rsidR="00CC538A" w:rsidRPr="00E11D45" w:rsidRDefault="00EB49E0" w:rsidP="00EB49E0">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 xml:space="preserve">Ministre responsable de la </w:t>
      </w:r>
      <w:r w:rsidR="00436DA1" w:rsidRPr="00E11D45">
        <w:rPr>
          <w:rFonts w:cs="Arial"/>
          <w:i/>
          <w:lang w:val="fr-CA"/>
        </w:rPr>
        <w:t>Société d’</w:t>
      </w:r>
      <w:r w:rsidRPr="00E11D45">
        <w:rPr>
          <w:rFonts w:cs="Arial"/>
          <w:i/>
          <w:lang w:val="fr-CA"/>
        </w:rPr>
        <w:t>énergie du Yukon</w:t>
      </w:r>
    </w:p>
    <w:p w14:paraId="1A1D8C63"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Cs/>
          <w:lang w:val="fr-CA"/>
        </w:rPr>
      </w:pPr>
    </w:p>
    <w:p w14:paraId="7A9F75EC" w14:textId="64C46F19" w:rsidR="00CC538A" w:rsidRPr="00E11D45" w:rsidRDefault="00BB106E" w:rsidP="00CC538A">
      <w:pPr>
        <w:pStyle w:val="Body"/>
        <w:pBdr>
          <w:top w:val="none" w:sz="0" w:space="0" w:color="auto"/>
          <w:left w:val="none" w:sz="0" w:space="0" w:color="auto"/>
          <w:bottom w:val="none" w:sz="0" w:space="0" w:color="auto"/>
          <w:right w:val="none" w:sz="0" w:space="0" w:color="auto"/>
        </w:pBdr>
        <w:rPr>
          <w:rFonts w:cs="Arial"/>
          <w:iCs/>
          <w:lang w:val="fr-CA"/>
        </w:rPr>
      </w:pPr>
      <w:r w:rsidRPr="00E11D45">
        <w:rPr>
          <w:rFonts w:cs="Arial"/>
          <w:lang w:val="fr-CA"/>
        </w:rPr>
        <w:t>« </w:t>
      </w:r>
      <w:r w:rsidR="002F67A9" w:rsidRPr="00E11D45">
        <w:rPr>
          <w:rFonts w:cs="Arial"/>
          <w:lang w:val="fr-CA"/>
        </w:rPr>
        <w:t>Le P</w:t>
      </w:r>
      <w:r w:rsidR="00EB49E0" w:rsidRPr="00E11D45">
        <w:rPr>
          <w:rFonts w:cs="Arial"/>
          <w:lang w:val="fr-CA"/>
        </w:rPr>
        <w:t>rogramme de gestion de la demande résidentielle</w:t>
      </w:r>
      <w:r w:rsidR="00EB49E0" w:rsidRPr="00E11D45">
        <w:rPr>
          <w:rFonts w:cs="Arial"/>
          <w:b/>
          <w:lang w:val="fr-CA"/>
        </w:rPr>
        <w:t xml:space="preserve"> </w:t>
      </w:r>
      <w:r w:rsidR="00EB49E0" w:rsidRPr="00E11D45">
        <w:rPr>
          <w:rFonts w:cs="Arial"/>
          <w:iCs/>
          <w:lang w:val="fr-CA"/>
        </w:rPr>
        <w:t xml:space="preserve">donne aux Yukonnais la possibilité d’influencer directement l’avenir énergétique du Yukon et d’y prendre part. </w:t>
      </w:r>
      <w:r w:rsidR="00196108" w:rsidRPr="00E11D45">
        <w:rPr>
          <w:rFonts w:cs="Arial"/>
          <w:iCs/>
          <w:lang w:val="fr-CA"/>
        </w:rPr>
        <w:t>La demande d’électricité ne cesse de croître dans le territoire, tout comme le besoin de se doter d’une solide combinaison de nouvelles sources de production et de nouveaux programmes d’économie d’énergie</w:t>
      </w:r>
      <w:r w:rsidR="00CC538A" w:rsidRPr="00E11D45">
        <w:rPr>
          <w:rFonts w:cs="Arial"/>
          <w:iCs/>
          <w:lang w:val="fr-CA"/>
        </w:rPr>
        <w:t xml:space="preserve">. </w:t>
      </w:r>
      <w:r w:rsidR="002F67A9" w:rsidRPr="00E11D45">
        <w:rPr>
          <w:rFonts w:cs="Arial"/>
          <w:lang w:val="fr-CA"/>
        </w:rPr>
        <w:t>Le P</w:t>
      </w:r>
      <w:r w:rsidR="002A7708" w:rsidRPr="00E11D45">
        <w:rPr>
          <w:rFonts w:cs="Arial"/>
          <w:lang w:val="fr-CA"/>
        </w:rPr>
        <w:t>rogramme de gestion de la demande résidentielle est un élément essentiel de cette combinaison</w:t>
      </w:r>
      <w:r w:rsidR="00AB702F" w:rsidRPr="00E11D45">
        <w:rPr>
          <w:rFonts w:cs="Arial"/>
          <w:lang w:val="fr-CA"/>
        </w:rPr>
        <w:t>. »</w:t>
      </w:r>
    </w:p>
    <w:p w14:paraId="527BD545"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Cs/>
          <w:lang w:val="fr-CA"/>
        </w:rPr>
      </w:pPr>
    </w:p>
    <w:p w14:paraId="73B19FB0"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Andrew Hall</w:t>
      </w:r>
    </w:p>
    <w:p w14:paraId="00482B29" w14:textId="6F6D9663" w:rsidR="00CC538A" w:rsidRPr="00E11D45" w:rsidRDefault="00EB49E0"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Président-directeur général</w:t>
      </w:r>
    </w:p>
    <w:p w14:paraId="6BAC800F" w14:textId="117239E9" w:rsidR="00CC538A" w:rsidRPr="00E11D45" w:rsidRDefault="00436DA1"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lang w:val="fr-CA"/>
        </w:rPr>
        <w:t>Société d’</w:t>
      </w:r>
      <w:r w:rsidR="00EB49E0" w:rsidRPr="00E11D45">
        <w:rPr>
          <w:rFonts w:cs="Arial"/>
          <w:i/>
          <w:lang w:val="fr-CA"/>
        </w:rPr>
        <w:t>énergie du Yukon</w:t>
      </w:r>
      <w:bookmarkStart w:id="0" w:name="_GoBack"/>
      <w:bookmarkEnd w:id="0"/>
    </w:p>
    <w:p w14:paraId="53B9BA2F"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
          <w:iCs/>
          <w:lang w:val="fr-CA"/>
        </w:rPr>
      </w:pPr>
    </w:p>
    <w:p w14:paraId="1728732B" w14:textId="0920FF66" w:rsidR="00CC538A" w:rsidRPr="00E11D45" w:rsidRDefault="00BF188D" w:rsidP="00CC538A">
      <w:pPr>
        <w:pStyle w:val="Body"/>
        <w:pBdr>
          <w:top w:val="none" w:sz="0" w:space="0" w:color="auto"/>
          <w:left w:val="none" w:sz="0" w:space="0" w:color="auto"/>
          <w:bottom w:val="none" w:sz="0" w:space="0" w:color="auto"/>
          <w:right w:val="none" w:sz="0" w:space="0" w:color="auto"/>
        </w:pBdr>
        <w:rPr>
          <w:rFonts w:eastAsiaTheme="minorHAnsi"/>
          <w:iCs/>
          <w:color w:val="auto"/>
          <w:lang w:val="fr-CA"/>
        </w:rPr>
      </w:pPr>
      <w:r w:rsidRPr="00E11D45">
        <w:rPr>
          <w:iCs/>
          <w:color w:val="auto"/>
          <w:lang w:val="fr-CA"/>
        </w:rPr>
        <w:t>« </w:t>
      </w:r>
      <w:r w:rsidR="00CC538A" w:rsidRPr="00E11D45">
        <w:rPr>
          <w:iCs/>
          <w:color w:val="auto"/>
          <w:lang w:val="fr-CA"/>
        </w:rPr>
        <w:t xml:space="preserve">ATCO Electric Yukon </w:t>
      </w:r>
      <w:r w:rsidR="0071481B" w:rsidRPr="00E11D45">
        <w:rPr>
          <w:iCs/>
          <w:color w:val="auto"/>
          <w:lang w:val="fr-CA"/>
        </w:rPr>
        <w:t xml:space="preserve">est fier d’approvisionner les collectivités </w:t>
      </w:r>
      <w:r w:rsidR="008A3F07" w:rsidRPr="00E11D45">
        <w:rPr>
          <w:iCs/>
          <w:color w:val="auto"/>
          <w:lang w:val="fr-CA"/>
        </w:rPr>
        <w:t xml:space="preserve">où nous vivons et que nous servons </w:t>
      </w:r>
      <w:r w:rsidR="0071481B" w:rsidRPr="00E11D45">
        <w:rPr>
          <w:iCs/>
          <w:color w:val="auto"/>
          <w:lang w:val="fr-CA"/>
        </w:rPr>
        <w:t xml:space="preserve">dans le Nord. En collaboration avec la Société de développement du Yukon, la </w:t>
      </w:r>
      <w:r w:rsidR="0071481B" w:rsidRPr="00E11D45">
        <w:rPr>
          <w:rFonts w:cs="Arial"/>
          <w:lang w:val="fr-CA"/>
        </w:rPr>
        <w:t xml:space="preserve">Société d'énergie du Yukon </w:t>
      </w:r>
      <w:r w:rsidR="0071481B" w:rsidRPr="00E11D45">
        <w:rPr>
          <w:iCs/>
          <w:color w:val="auto"/>
          <w:lang w:val="fr-CA"/>
        </w:rPr>
        <w:t>et Ressources naturelles</w:t>
      </w:r>
      <w:r w:rsidR="00CC538A" w:rsidRPr="00E11D45">
        <w:rPr>
          <w:iCs/>
          <w:color w:val="auto"/>
          <w:lang w:val="fr-CA"/>
        </w:rPr>
        <w:t xml:space="preserve"> Canada, </w:t>
      </w:r>
      <w:r w:rsidR="00B90B55" w:rsidRPr="00E11D45">
        <w:rPr>
          <w:iCs/>
          <w:color w:val="auto"/>
          <w:lang w:val="fr-CA"/>
        </w:rPr>
        <w:t xml:space="preserve">nous souhaitons proposer des solutions innovantes </w:t>
      </w:r>
      <w:r w:rsidRPr="00E11D45">
        <w:rPr>
          <w:iCs/>
          <w:color w:val="auto"/>
          <w:lang w:val="fr-CA"/>
        </w:rPr>
        <w:t>qui permettront aux habitants du Nord de gérer efficacement leur électricité tout en réduisant leurs coûts et en protégeant l’environnement. »</w:t>
      </w:r>
    </w:p>
    <w:p w14:paraId="05D70726"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Cs/>
          <w:lang w:val="fr-CA"/>
        </w:rPr>
      </w:pPr>
    </w:p>
    <w:p w14:paraId="2539FE12"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 xml:space="preserve">Jay </w:t>
      </w:r>
      <w:proofErr w:type="spellStart"/>
      <w:r w:rsidRPr="00E11D45">
        <w:rPr>
          <w:rFonts w:cs="Arial"/>
          <w:i/>
          <w:iCs/>
          <w:lang w:val="fr-CA"/>
        </w:rPr>
        <w:t>Massie</w:t>
      </w:r>
      <w:proofErr w:type="spellEnd"/>
    </w:p>
    <w:p w14:paraId="3CD4B408" w14:textId="5D2D6EFA" w:rsidR="00CC538A" w:rsidRPr="00E11D45" w:rsidRDefault="002F67A9"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Gestionnaire</w:t>
      </w:r>
    </w:p>
    <w:p w14:paraId="470B7949" w14:textId="77777777" w:rsidR="00CC538A" w:rsidRPr="00E11D45" w:rsidRDefault="00CC538A" w:rsidP="00CC538A">
      <w:pPr>
        <w:pStyle w:val="Body"/>
        <w:pBdr>
          <w:top w:val="none" w:sz="0" w:space="0" w:color="auto"/>
          <w:left w:val="none" w:sz="0" w:space="0" w:color="auto"/>
          <w:bottom w:val="none" w:sz="0" w:space="0" w:color="auto"/>
          <w:right w:val="none" w:sz="0" w:space="0" w:color="auto"/>
        </w:pBdr>
        <w:rPr>
          <w:rFonts w:cs="Arial"/>
          <w:i/>
          <w:iCs/>
          <w:lang w:val="fr-CA"/>
        </w:rPr>
      </w:pPr>
      <w:r w:rsidRPr="00E11D45">
        <w:rPr>
          <w:rFonts w:cs="Arial"/>
          <w:i/>
          <w:iCs/>
          <w:lang w:val="fr-CA"/>
        </w:rPr>
        <w:t>ATCO Electric Yukon</w:t>
      </w:r>
    </w:p>
    <w:p w14:paraId="1E38D251" w14:textId="77777777" w:rsidR="00495512" w:rsidRPr="00E11D45" w:rsidRDefault="00495512" w:rsidP="00715642">
      <w:pPr>
        <w:pStyle w:val="Body"/>
        <w:pBdr>
          <w:top w:val="none" w:sz="0" w:space="0" w:color="auto"/>
          <w:left w:val="none" w:sz="0" w:space="0" w:color="auto"/>
          <w:bottom w:val="none" w:sz="0" w:space="0" w:color="auto"/>
          <w:right w:val="none" w:sz="0" w:space="0" w:color="auto"/>
        </w:pBdr>
        <w:rPr>
          <w:rFonts w:cs="Arial"/>
          <w:i/>
          <w:iCs/>
          <w:lang w:val="fr-CA"/>
        </w:rPr>
      </w:pPr>
    </w:p>
    <w:p w14:paraId="04E93D61" w14:textId="67F894D8" w:rsidR="00A70F79" w:rsidRPr="00E11D45" w:rsidRDefault="00715642" w:rsidP="00715642">
      <w:pPr>
        <w:pStyle w:val="Body"/>
        <w:pBdr>
          <w:top w:val="none" w:sz="0" w:space="0" w:color="auto"/>
          <w:left w:val="none" w:sz="0" w:space="0" w:color="auto"/>
          <w:bottom w:val="none" w:sz="0" w:space="0" w:color="auto"/>
          <w:right w:val="none" w:sz="0" w:space="0" w:color="auto"/>
        </w:pBdr>
        <w:rPr>
          <w:rStyle w:val="Hyperlink"/>
          <w:rFonts w:cs="Arial"/>
          <w:iCs/>
          <w:lang w:val="fr-CA"/>
        </w:rPr>
      </w:pPr>
      <w:r w:rsidRPr="00E11D45">
        <w:rPr>
          <w:rFonts w:cs="Arial"/>
          <w:i/>
          <w:iCs/>
          <w:lang w:val="fr-CA"/>
        </w:rPr>
        <w:br/>
      </w:r>
      <w:r w:rsidR="00BB106E" w:rsidRPr="00E11D45">
        <w:rPr>
          <w:rFonts w:cs="Arial"/>
          <w:b/>
          <w:sz w:val="22"/>
          <w:szCs w:val="22"/>
          <w:shd w:val="clear" w:color="auto" w:fill="FFFFFF"/>
          <w:lang w:val="fr-CA"/>
        </w:rPr>
        <w:t>Renseignements connexes</w:t>
      </w:r>
      <w:r w:rsidR="00FC2191" w:rsidRPr="00E11D45">
        <w:rPr>
          <w:rFonts w:cs="Arial"/>
          <w:b/>
          <w:sz w:val="22"/>
          <w:szCs w:val="22"/>
          <w:shd w:val="clear" w:color="auto" w:fill="FFFFFF"/>
          <w:lang w:val="fr-CA"/>
        </w:rPr>
        <w:t xml:space="preserve"> </w:t>
      </w:r>
      <w:r w:rsidRPr="00E11D45">
        <w:rPr>
          <w:rFonts w:cs="Arial"/>
          <w:b/>
          <w:sz w:val="22"/>
          <w:szCs w:val="22"/>
          <w:shd w:val="clear" w:color="auto" w:fill="FFFFFF"/>
          <w:lang w:val="fr-CA"/>
        </w:rPr>
        <w:br/>
      </w:r>
      <w:hyperlink r:id="rId14" w:history="1">
        <w:r w:rsidR="005411AA" w:rsidRPr="005411AA">
          <w:rPr>
            <w:rStyle w:val="Hyperlink"/>
            <w:rFonts w:cs="Arial"/>
            <w:iCs/>
            <w:lang w:val="fr-CA"/>
          </w:rPr>
          <w:t>Programme de gestion de la demande résidentielle</w:t>
        </w:r>
      </w:hyperlink>
    </w:p>
    <w:p w14:paraId="02E45E73" w14:textId="12FF4291" w:rsidR="00E46EBA" w:rsidRPr="00E11D45" w:rsidRDefault="005411AA" w:rsidP="00715642">
      <w:pPr>
        <w:pStyle w:val="Body"/>
        <w:pBdr>
          <w:top w:val="none" w:sz="0" w:space="0" w:color="auto"/>
          <w:left w:val="none" w:sz="0" w:space="0" w:color="auto"/>
          <w:bottom w:val="none" w:sz="0" w:space="0" w:color="auto"/>
          <w:right w:val="none" w:sz="0" w:space="0" w:color="auto"/>
        </w:pBdr>
        <w:rPr>
          <w:rFonts w:cs="Arial"/>
          <w:iCs/>
          <w:u w:val="single"/>
          <w:lang w:val="fr-CA"/>
        </w:rPr>
        <w:sectPr w:rsidR="00E46EBA" w:rsidRPr="00E11D45" w:rsidSect="00ED660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649" w:right="1080" w:bottom="1080" w:left="1080" w:header="142" w:footer="433" w:gutter="0"/>
          <w:pgNumType w:start="1"/>
          <w:cols w:space="720"/>
          <w:titlePg/>
          <w:rtlGutter/>
        </w:sectPr>
      </w:pPr>
      <w:hyperlink r:id="rId21" w:history="1">
        <w:r w:rsidR="002F67A9" w:rsidRPr="00E11D45">
          <w:rPr>
            <w:rStyle w:val="Hyperlink"/>
            <w:rFonts w:eastAsia="Times New Roman" w:cs="Arial"/>
            <w:bCs/>
            <w:lang w:val="fr-CA" w:eastAsia="en-CA"/>
          </w:rPr>
          <w:t>Programme des réseaux intelligents</w:t>
        </w:r>
      </w:hyperlink>
      <w:r w:rsidR="00EA4CF1" w:rsidRPr="00E11D45">
        <w:rPr>
          <w:rFonts w:eastAsia="Times New Roman" w:cs="Arial"/>
          <w:bCs/>
          <w:lang w:val="fr-CA" w:eastAsia="en-CA"/>
        </w:rPr>
        <w:t xml:space="preserve">  </w:t>
      </w:r>
      <w:r w:rsidR="00EA4CF1" w:rsidRPr="00E11D45">
        <w:rPr>
          <w:rStyle w:val="Hyperlink"/>
          <w:rFonts w:eastAsia="Times New Roman" w:cs="Arial"/>
          <w:bCs/>
          <w:u w:val="none"/>
          <w:lang w:val="fr-CA" w:eastAsia="en-CA"/>
        </w:rPr>
        <w:br/>
      </w:r>
      <w:r w:rsidR="00715642" w:rsidRPr="00E11D45">
        <w:rPr>
          <w:rFonts w:cs="Arial"/>
          <w:shd w:val="clear" w:color="auto" w:fill="FFFFFF"/>
          <w:lang w:val="fr-CA"/>
        </w:rPr>
        <w:br/>
      </w:r>
      <w:r w:rsidR="00715642" w:rsidRPr="00E11D45">
        <w:rPr>
          <w:rFonts w:cs="Arial"/>
          <w:shd w:val="clear" w:color="auto" w:fill="FFFFFF"/>
          <w:lang w:val="fr-CA"/>
        </w:rPr>
        <w:br/>
      </w:r>
      <w:r w:rsidR="00BB106E" w:rsidRPr="00E11D45">
        <w:rPr>
          <w:rFonts w:cs="Arial"/>
          <w:b/>
          <w:sz w:val="22"/>
          <w:szCs w:val="22"/>
          <w:shd w:val="clear" w:color="auto" w:fill="FFFFFF"/>
          <w:lang w:val="fr-CA"/>
        </w:rPr>
        <w:t>Personnes-ressources</w:t>
      </w:r>
    </w:p>
    <w:p w14:paraId="56B3AC64" w14:textId="77777777" w:rsidR="00BB106E" w:rsidRPr="00E11D45" w:rsidRDefault="001D5D23" w:rsidP="00BB106E">
      <w:pPr>
        <w:pStyle w:val="NRBroadcastBlurb"/>
        <w:spacing w:line="240" w:lineRule="auto"/>
        <w:outlineLvl w:val="0"/>
        <w:rPr>
          <w:rFonts w:ascii="Arial" w:hAnsi="Arial" w:cs="Arial"/>
          <w:b/>
          <w:bCs/>
          <w:sz w:val="20"/>
          <w:lang w:val="fr-CA" w:eastAsia="en-CA"/>
        </w:rPr>
      </w:pPr>
      <w:r w:rsidRPr="00E11D45">
        <w:rPr>
          <w:rFonts w:cs="Arial"/>
          <w:lang w:val="fr-CA"/>
        </w:rPr>
        <w:br/>
      </w:r>
      <w:r w:rsidR="00BB106E" w:rsidRPr="00E11D45">
        <w:rPr>
          <w:rFonts w:ascii="Arial" w:hAnsi="Arial" w:cs="Arial"/>
          <w:sz w:val="20"/>
          <w:lang w:val="fr-CA"/>
        </w:rPr>
        <w:t>Ressources naturelles Canada</w:t>
      </w:r>
      <w:r w:rsidR="00BB106E" w:rsidRPr="00E11D45">
        <w:rPr>
          <w:rFonts w:ascii="Arial" w:hAnsi="Arial" w:cs="Arial"/>
          <w:sz w:val="20"/>
          <w:lang w:val="fr-CA"/>
        </w:rPr>
        <w:br/>
        <w:t>Relations avec les médias</w:t>
      </w:r>
      <w:r w:rsidR="00BB106E" w:rsidRPr="00E11D45">
        <w:rPr>
          <w:rFonts w:ascii="Arial" w:hAnsi="Arial" w:cs="Arial"/>
          <w:sz w:val="20"/>
          <w:lang w:val="fr-CA"/>
        </w:rPr>
        <w:br/>
        <w:t>343-292-6100</w:t>
      </w:r>
      <w:r w:rsidR="00BB106E" w:rsidRPr="00E11D45">
        <w:rPr>
          <w:rFonts w:ascii="Arial" w:hAnsi="Arial" w:cs="Arial"/>
          <w:sz w:val="20"/>
          <w:lang w:val="fr-CA"/>
        </w:rPr>
        <w:br/>
      </w:r>
      <w:hyperlink r:id="rId22" w:history="1">
        <w:r w:rsidR="00BB106E" w:rsidRPr="00E11D45">
          <w:rPr>
            <w:rStyle w:val="Hyperlink"/>
            <w:rFonts w:ascii="Arial" w:hAnsi="Arial" w:cs="Arial"/>
            <w:bCs/>
            <w:color w:val="0000FF"/>
            <w:sz w:val="20"/>
            <w:lang w:val="fr-CA" w:eastAsia="en-CA"/>
          </w:rPr>
          <w:t>NRCan.media_relations-media_relations.RNCan@canada.ca</w:t>
        </w:r>
      </w:hyperlink>
    </w:p>
    <w:p w14:paraId="45E958FC" w14:textId="77777777" w:rsidR="00BB106E" w:rsidRPr="00E11D45" w:rsidRDefault="00BB106E" w:rsidP="00BB106E">
      <w:pPr>
        <w:pStyle w:val="NRBroadcastBlurb"/>
        <w:spacing w:line="240" w:lineRule="auto"/>
        <w:outlineLvl w:val="0"/>
        <w:rPr>
          <w:rFonts w:ascii="Arial" w:hAnsi="Arial" w:cs="Arial"/>
          <w:b/>
          <w:bCs/>
          <w:sz w:val="20"/>
          <w:lang w:val="fr-CA" w:eastAsia="en-CA"/>
        </w:rPr>
      </w:pPr>
    </w:p>
    <w:p w14:paraId="2407A187" w14:textId="77777777" w:rsidR="00BB106E" w:rsidRPr="00E11D45" w:rsidRDefault="00BB106E" w:rsidP="00BB106E">
      <w:pPr>
        <w:pStyle w:val="NRBroadcastBlurb"/>
        <w:spacing w:line="240" w:lineRule="auto"/>
        <w:outlineLvl w:val="0"/>
        <w:rPr>
          <w:rFonts w:ascii="Arial" w:hAnsi="Arial" w:cs="Arial"/>
          <w:bCs/>
          <w:sz w:val="20"/>
          <w:lang w:val="fr-CA" w:eastAsia="en-CA"/>
        </w:rPr>
      </w:pPr>
      <w:r w:rsidRPr="00E11D45">
        <w:rPr>
          <w:rFonts w:ascii="Arial" w:hAnsi="Arial" w:cs="Arial"/>
          <w:bCs/>
          <w:sz w:val="20"/>
          <w:lang w:val="fr-CA" w:eastAsia="en-CA"/>
        </w:rPr>
        <w:t>Vanessa Adams</w:t>
      </w:r>
    </w:p>
    <w:p w14:paraId="53CC73AF" w14:textId="77777777" w:rsidR="00BB106E" w:rsidRPr="00E11D45" w:rsidRDefault="00BB106E" w:rsidP="00BB106E">
      <w:pPr>
        <w:pStyle w:val="NRBroadcastBlurb"/>
        <w:spacing w:line="240" w:lineRule="auto"/>
        <w:outlineLvl w:val="0"/>
        <w:rPr>
          <w:rFonts w:ascii="Arial" w:hAnsi="Arial" w:cs="Arial"/>
          <w:bCs/>
          <w:sz w:val="20"/>
          <w:lang w:val="fr-CA" w:eastAsia="en-CA"/>
        </w:rPr>
      </w:pPr>
      <w:r w:rsidRPr="00E11D45">
        <w:rPr>
          <w:rFonts w:ascii="Arial" w:hAnsi="Arial" w:cs="Arial"/>
          <w:bCs/>
          <w:sz w:val="20"/>
          <w:lang w:val="fr-CA" w:eastAsia="en-CA"/>
        </w:rPr>
        <w:t>Attachée de presse</w:t>
      </w:r>
    </w:p>
    <w:p w14:paraId="657EF0E4" w14:textId="77777777" w:rsidR="00BB106E" w:rsidRPr="00E11D45" w:rsidRDefault="00BB106E" w:rsidP="00BB106E">
      <w:pPr>
        <w:pStyle w:val="NRBroadcastBlurb"/>
        <w:spacing w:line="240" w:lineRule="auto"/>
        <w:outlineLvl w:val="0"/>
        <w:rPr>
          <w:rFonts w:ascii="Arial" w:hAnsi="Arial" w:cs="Arial"/>
          <w:bCs/>
          <w:sz w:val="20"/>
          <w:lang w:val="fr-CA" w:eastAsia="en-CA"/>
        </w:rPr>
      </w:pPr>
      <w:r w:rsidRPr="00E11D45">
        <w:rPr>
          <w:rFonts w:ascii="Arial" w:hAnsi="Arial" w:cs="Arial"/>
          <w:bCs/>
          <w:sz w:val="20"/>
          <w:lang w:val="fr-CA" w:eastAsia="en-CA"/>
        </w:rPr>
        <w:t>Cabinet du ministre des Ressources naturelles</w:t>
      </w:r>
    </w:p>
    <w:p w14:paraId="51EC3F62" w14:textId="77777777" w:rsidR="00BB106E" w:rsidRPr="00E11D45" w:rsidRDefault="00BB106E" w:rsidP="00BB106E">
      <w:pPr>
        <w:pStyle w:val="NRBroadcastBlurb"/>
        <w:spacing w:line="240" w:lineRule="auto"/>
        <w:outlineLvl w:val="0"/>
        <w:rPr>
          <w:rFonts w:ascii="Arial" w:hAnsi="Arial" w:cs="Arial"/>
          <w:bCs/>
          <w:sz w:val="20"/>
          <w:lang w:val="fr-CA" w:eastAsia="en-CA"/>
        </w:rPr>
      </w:pPr>
      <w:r w:rsidRPr="00E11D45">
        <w:rPr>
          <w:rFonts w:ascii="Arial" w:hAnsi="Arial" w:cs="Arial"/>
          <w:bCs/>
          <w:sz w:val="20"/>
          <w:lang w:val="fr-CA" w:eastAsia="en-CA"/>
        </w:rPr>
        <w:t>343-543-7645</w:t>
      </w:r>
    </w:p>
    <w:p w14:paraId="6F48634C" w14:textId="77777777" w:rsidR="00BB106E" w:rsidRPr="00E11D45" w:rsidRDefault="005411AA" w:rsidP="00BB106E">
      <w:pPr>
        <w:pStyle w:val="NRBroadcastBlurb"/>
        <w:spacing w:line="240" w:lineRule="auto"/>
        <w:outlineLvl w:val="0"/>
        <w:rPr>
          <w:rStyle w:val="Hyperlink"/>
          <w:color w:val="0000FF"/>
          <w:lang w:val="fr-CA"/>
        </w:rPr>
      </w:pPr>
      <w:hyperlink r:id="rId23" w:history="1">
        <w:r w:rsidR="00BB106E" w:rsidRPr="00E11D45">
          <w:rPr>
            <w:rStyle w:val="Hyperlink"/>
            <w:rFonts w:ascii="Arial" w:hAnsi="Arial" w:cs="Arial"/>
            <w:bCs/>
            <w:color w:val="0000FF"/>
            <w:sz w:val="20"/>
            <w:lang w:val="fr-CA" w:eastAsia="en-CA"/>
          </w:rPr>
          <w:t>Vanessa.Adams@canada.ca</w:t>
        </w:r>
      </w:hyperlink>
      <w:r w:rsidR="00BB106E" w:rsidRPr="00E11D45">
        <w:rPr>
          <w:rStyle w:val="Hyperlink"/>
          <w:color w:val="0000FF"/>
          <w:lang w:val="fr-CA"/>
        </w:rPr>
        <w:t xml:space="preserve"> </w:t>
      </w:r>
      <w:r w:rsidR="00BB106E" w:rsidRPr="00E11D45">
        <w:rPr>
          <w:rStyle w:val="Hyperlink"/>
          <w:color w:val="0000FF"/>
          <w:lang w:val="fr-CA" w:eastAsia="en-CA"/>
        </w:rPr>
        <w:t xml:space="preserve">   </w:t>
      </w:r>
    </w:p>
    <w:p w14:paraId="47164C80" w14:textId="77777777" w:rsidR="00BB106E" w:rsidRPr="00E11D45" w:rsidRDefault="00BB106E" w:rsidP="00BB106E">
      <w:pPr>
        <w:pStyle w:val="Body"/>
        <w:pBdr>
          <w:top w:val="none" w:sz="0" w:space="0" w:color="auto"/>
          <w:left w:val="none" w:sz="0" w:space="0" w:color="auto"/>
          <w:bottom w:val="none" w:sz="0" w:space="0" w:color="auto"/>
          <w:right w:val="none" w:sz="0" w:space="0" w:color="auto"/>
        </w:pBdr>
        <w:rPr>
          <w:rFonts w:cs="Arial"/>
          <w:b/>
          <w:bCs/>
          <w:lang w:val="fr-CA" w:eastAsia="en-CA"/>
        </w:rPr>
      </w:pPr>
    </w:p>
    <w:p w14:paraId="256073B5" w14:textId="1100300A" w:rsidR="00E46EBA" w:rsidRPr="00E11D45" w:rsidRDefault="00BB106E" w:rsidP="00BB106E">
      <w:pPr>
        <w:pStyle w:val="NRBroadcastBlurb"/>
        <w:spacing w:line="240" w:lineRule="auto"/>
        <w:outlineLvl w:val="0"/>
        <w:rPr>
          <w:rFonts w:ascii="Arial" w:hAnsi="Arial" w:cs="Arial"/>
          <w:b/>
          <w:bCs/>
          <w:sz w:val="20"/>
          <w:lang w:val="fr-CA" w:eastAsia="en-CA"/>
        </w:rPr>
      </w:pPr>
      <w:r w:rsidRPr="00E11D45">
        <w:rPr>
          <w:rFonts w:ascii="Arial" w:hAnsi="Arial" w:cs="Arial"/>
          <w:b/>
          <w:bCs/>
          <w:sz w:val="20"/>
          <w:lang w:val="fr-CA" w:eastAsia="en-CA"/>
        </w:rPr>
        <w:br/>
        <w:t xml:space="preserve">Suivez-nous sur Twitter : @RNCan </w:t>
      </w:r>
      <w:r w:rsidR="00E46EBA" w:rsidRPr="00E11D45">
        <w:rPr>
          <w:rFonts w:ascii="Arial" w:hAnsi="Arial" w:cs="Arial"/>
          <w:b/>
          <w:bCs/>
          <w:sz w:val="20"/>
          <w:lang w:val="fr-CA" w:eastAsia="en-CA"/>
        </w:rPr>
        <w:t>(</w:t>
      </w:r>
      <w:hyperlink r:id="rId24" w:history="1">
        <w:r w:rsidR="00CA4FC1" w:rsidRPr="00E11D45">
          <w:rPr>
            <w:rStyle w:val="Hyperlink"/>
            <w:rFonts w:ascii="Arial" w:hAnsi="Arial" w:cs="Arial"/>
            <w:b/>
            <w:bCs/>
            <w:sz w:val="20"/>
            <w:lang w:val="fr-CA" w:eastAsia="en-CA"/>
          </w:rPr>
          <w:t>http://twitter.com/rncan</w:t>
        </w:r>
      </w:hyperlink>
      <w:r w:rsidR="00E46EBA" w:rsidRPr="00E11D45">
        <w:rPr>
          <w:rFonts w:ascii="Arial" w:hAnsi="Arial" w:cs="Arial"/>
          <w:b/>
          <w:bCs/>
          <w:sz w:val="20"/>
          <w:lang w:val="fr-CA" w:eastAsia="en-CA"/>
        </w:rPr>
        <w:t>)</w:t>
      </w:r>
    </w:p>
    <w:p w14:paraId="0043A09A" w14:textId="77777777" w:rsidR="00E46EBA" w:rsidRPr="00BB106E" w:rsidRDefault="00E46EBA" w:rsidP="00E46EBA">
      <w:pPr>
        <w:pStyle w:val="NRNewsRelweblink"/>
        <w:spacing w:before="0"/>
        <w:rPr>
          <w:rFonts w:ascii="Arial" w:hAnsi="Arial" w:cs="Arial"/>
          <w:sz w:val="20"/>
          <w:szCs w:val="20"/>
          <w:lang w:val="fr-CA"/>
        </w:rPr>
      </w:pPr>
    </w:p>
    <w:p w14:paraId="3D74F01D" w14:textId="77777777" w:rsidR="008C5328" w:rsidRPr="00BB106E" w:rsidRDefault="008C5328" w:rsidP="00E46EBA">
      <w:pPr>
        <w:pStyle w:val="NRNewsRelweblink"/>
        <w:spacing w:before="0"/>
        <w:rPr>
          <w:rFonts w:ascii="Arial" w:hAnsi="Arial" w:cs="Arial"/>
          <w:b w:val="0"/>
          <w:sz w:val="20"/>
          <w:szCs w:val="20"/>
          <w:lang w:val="fr-CA"/>
        </w:rPr>
      </w:pPr>
    </w:p>
    <w:p w14:paraId="4A2C5CE8" w14:textId="77777777" w:rsidR="008C5328" w:rsidRPr="00BB106E" w:rsidRDefault="008C5328" w:rsidP="00E46EBA">
      <w:pPr>
        <w:pStyle w:val="NRNewsRelweblink"/>
        <w:spacing w:before="0"/>
        <w:rPr>
          <w:rFonts w:ascii="Arial" w:hAnsi="Arial" w:cs="Arial"/>
          <w:b w:val="0"/>
          <w:sz w:val="20"/>
          <w:szCs w:val="20"/>
          <w:lang w:val="fr-CA"/>
        </w:rPr>
      </w:pPr>
    </w:p>
    <w:sectPr w:rsidR="008C5328" w:rsidRPr="00BB106E" w:rsidSect="00ED660D">
      <w:type w:val="continuous"/>
      <w:pgSz w:w="12240" w:h="15840"/>
      <w:pgMar w:top="1080" w:right="1080" w:bottom="1080" w:left="1080" w:header="720"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D177" w14:textId="77777777" w:rsidR="000A589D" w:rsidRDefault="000A589D">
      <w:r>
        <w:separator/>
      </w:r>
    </w:p>
  </w:endnote>
  <w:endnote w:type="continuationSeparator" w:id="0">
    <w:p w14:paraId="4D2125EC" w14:textId="77777777" w:rsidR="000A589D" w:rsidRDefault="000A589D">
      <w:r>
        <w:continuationSeparator/>
      </w:r>
    </w:p>
  </w:endnote>
  <w:endnote w:type="continuationNotice" w:id="1">
    <w:p w14:paraId="455BCA42" w14:textId="77777777" w:rsidR="000A589D" w:rsidRDefault="000A5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E4C9" w14:textId="77777777" w:rsidR="000A603B" w:rsidRDefault="000A603B" w:rsidP="00ED660D">
    <w:pPr>
      <w:pStyle w:val="Footer"/>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93EE" w14:textId="77777777" w:rsidR="000A603B" w:rsidRDefault="000A603B" w:rsidP="00ED660D">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741C61" w14:textId="77777777" w:rsidR="000A603B" w:rsidRDefault="000A603B" w:rsidP="00ED660D">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808080"/>
        <w:u w:color="808080"/>
        <w:shd w:val="clear" w:color="auto" w:fill="FFFFFF"/>
        <w:lang w:val="de-DE"/>
      </w:rPr>
      <w:tab/>
      <w:t xml:space="preserve">     </w:t>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lang w:val="de-DE"/>
      </w:rPr>
      <w:tab/>
    </w:r>
    <w:r>
      <w:rPr>
        <w:color w:val="808080"/>
        <w:u w:color="808080"/>
        <w:shd w:val="clear" w:color="auto" w:fill="FFFFFF"/>
      </w:rPr>
      <w:tab/>
    </w:r>
    <w:r>
      <w:rPr>
        <w:color w:val="808080"/>
        <w:u w:color="808080"/>
        <w:shd w:val="clear" w:color="auto" w:fill="FFFFFF"/>
      </w:rPr>
      <w:tab/>
    </w:r>
    <w:r>
      <w:rPr>
        <w:color w:val="808080"/>
        <w:u w:color="808080"/>
        <w:shd w:val="clear" w:color="auto" w:fill="FFFFF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35BF" w14:textId="77777777" w:rsidR="000A603B" w:rsidRDefault="000A603B" w:rsidP="00ED660D">
    <w:pPr>
      <w:pStyle w:val="Body"/>
      <w:pBdr>
        <w:top w:val="none" w:sz="0" w:space="0" w:color="auto"/>
        <w:left w:val="none" w:sz="0" w:space="0" w:color="auto"/>
        <w:bottom w:val="none" w:sz="0" w:space="0" w:color="auto"/>
        <w:right w:val="none" w:sz="0" w:space="0" w:color="auto"/>
      </w:pBdr>
      <w:tabs>
        <w:tab w:val="right" w:pos="9356"/>
      </w:tabs>
      <w:spacing w:after="720"/>
      <w:ind w:right="724" w:firstLine="1440"/>
      <w:jc w:val="right"/>
    </w:pPr>
    <w:r>
      <w:rPr>
        <w:noProof/>
        <w:lang w:val="en-CA" w:eastAsia="en-CA"/>
      </w:rPr>
      <w:drawing>
        <wp:inline distT="0" distB="0" distL="0" distR="0" wp14:anchorId="220EBE3F" wp14:editId="2AA52AD0">
          <wp:extent cx="1200150" cy="333375"/>
          <wp:effectExtent l="0" t="0" r="0" b="9525"/>
          <wp:docPr id="4" name="Picture 4" descr="Wordmar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02EC" w14:textId="77777777" w:rsidR="000A589D" w:rsidRDefault="000A589D">
      <w:r>
        <w:separator/>
      </w:r>
    </w:p>
  </w:footnote>
  <w:footnote w:type="continuationSeparator" w:id="0">
    <w:p w14:paraId="58515CB4" w14:textId="77777777" w:rsidR="000A589D" w:rsidRDefault="000A589D">
      <w:r>
        <w:continuationSeparator/>
      </w:r>
    </w:p>
  </w:footnote>
  <w:footnote w:type="continuationNotice" w:id="1">
    <w:p w14:paraId="7332F7FC" w14:textId="77777777" w:rsidR="000A589D" w:rsidRDefault="000A58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7B44" w14:textId="77777777" w:rsidR="000A603B" w:rsidRDefault="000A603B" w:rsidP="00ED660D">
    <w:pPr>
      <w:pStyle w:val="Head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3B9E" w14:textId="77777777" w:rsidR="000A603B" w:rsidRDefault="000A603B" w:rsidP="00ED660D">
    <w:pPr>
      <w:pStyle w:val="Head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D375" w14:textId="77777777" w:rsidR="000A603B" w:rsidRDefault="009143DA" w:rsidP="00ED660D">
    <w:pPr>
      <w:pStyle w:val="Body"/>
      <w:pBdr>
        <w:top w:val="none" w:sz="0" w:space="0" w:color="auto"/>
        <w:left w:val="none" w:sz="0" w:space="0" w:color="auto"/>
        <w:bottom w:val="none" w:sz="0" w:space="0" w:color="auto"/>
        <w:right w:val="none" w:sz="0" w:space="0" w:color="auto"/>
      </w:pBdr>
      <w:tabs>
        <w:tab w:val="center" w:pos="4320"/>
        <w:tab w:val="left" w:pos="7785"/>
        <w:tab w:val="right" w:pos="8640"/>
      </w:tabs>
      <w:spacing w:before="720"/>
    </w:pPr>
    <w:r>
      <w:rPr>
        <w:noProof/>
        <w:lang w:val="en-CA" w:eastAsia="en-CA"/>
      </w:rPr>
      <w:drawing>
        <wp:inline distT="0" distB="0" distL="0" distR="0" wp14:anchorId="6955712A" wp14:editId="0DE33878">
          <wp:extent cx="3044401" cy="311785"/>
          <wp:effectExtent l="0" t="0" r="3810" b="0"/>
          <wp:docPr id="1" name="Image 1" descr="cid:image002.jpg@01D46C4F.6A7F7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C4F.6A7F7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64261" cy="313819"/>
                  </a:xfrm>
                  <a:prstGeom prst="rect">
                    <a:avLst/>
                  </a:prstGeom>
                  <a:noFill/>
                  <a:ln>
                    <a:noFill/>
                  </a:ln>
                </pic:spPr>
              </pic:pic>
            </a:graphicData>
          </a:graphic>
        </wp:inline>
      </w:drawing>
    </w:r>
    <w:r w:rsidR="000A603B">
      <w:tab/>
    </w:r>
  </w:p>
  <w:p w14:paraId="2E8A04B3" w14:textId="77777777" w:rsidR="000A603B" w:rsidRDefault="000A603B" w:rsidP="00ED660D">
    <w:pPr>
      <w:pStyle w:val="Body"/>
      <w:pBdr>
        <w:top w:val="none" w:sz="0" w:space="0" w:color="auto"/>
        <w:left w:val="none" w:sz="0" w:space="0" w:color="auto"/>
        <w:bottom w:val="none" w:sz="0" w:space="0" w:color="auto"/>
        <w:right w:val="none" w:sz="0" w:space="0" w:color="auto"/>
      </w:pBdr>
      <w:tabs>
        <w:tab w:val="center" w:pos="4320"/>
        <w:tab w:val="left" w:pos="7785"/>
        <w:tab w:val="right" w:pos="864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F6B"/>
    <w:multiLevelType w:val="hybridMultilevel"/>
    <w:tmpl w:val="4FCE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6350E"/>
    <w:multiLevelType w:val="hybridMultilevel"/>
    <w:tmpl w:val="1618E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044A29"/>
    <w:multiLevelType w:val="hybridMultilevel"/>
    <w:tmpl w:val="B55AC7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7A7E77"/>
    <w:multiLevelType w:val="multilevel"/>
    <w:tmpl w:val="C57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01104"/>
    <w:multiLevelType w:val="hybridMultilevel"/>
    <w:tmpl w:val="103AD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s-ES_tradnl" w:vendorID="64" w:dllVersion="131078" w:nlCheck="1" w:checkStyle="0"/>
  <w:activeWritingStyle w:appName="MSWord" w:lang="es-419"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l-NL"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BA"/>
    <w:rsid w:val="00012CD9"/>
    <w:rsid w:val="000248E2"/>
    <w:rsid w:val="00025833"/>
    <w:rsid w:val="00027713"/>
    <w:rsid w:val="00041521"/>
    <w:rsid w:val="00056C72"/>
    <w:rsid w:val="0006017E"/>
    <w:rsid w:val="000743BB"/>
    <w:rsid w:val="000765F9"/>
    <w:rsid w:val="00082665"/>
    <w:rsid w:val="000A589D"/>
    <w:rsid w:val="000A603B"/>
    <w:rsid w:val="000B33BC"/>
    <w:rsid w:val="000D144B"/>
    <w:rsid w:val="000E6FF7"/>
    <w:rsid w:val="000F51F0"/>
    <w:rsid w:val="00102E17"/>
    <w:rsid w:val="00110CA4"/>
    <w:rsid w:val="001246D3"/>
    <w:rsid w:val="001373A3"/>
    <w:rsid w:val="00160E5F"/>
    <w:rsid w:val="00163FE1"/>
    <w:rsid w:val="00164E7D"/>
    <w:rsid w:val="00180354"/>
    <w:rsid w:val="00181860"/>
    <w:rsid w:val="00196108"/>
    <w:rsid w:val="001A7947"/>
    <w:rsid w:val="001B5CD6"/>
    <w:rsid w:val="001B61DB"/>
    <w:rsid w:val="001D5D23"/>
    <w:rsid w:val="002021FB"/>
    <w:rsid w:val="002037F7"/>
    <w:rsid w:val="00213AC7"/>
    <w:rsid w:val="00231A59"/>
    <w:rsid w:val="00244B64"/>
    <w:rsid w:val="00272754"/>
    <w:rsid w:val="002824C0"/>
    <w:rsid w:val="002A7708"/>
    <w:rsid w:val="002F4E91"/>
    <w:rsid w:val="002F67A9"/>
    <w:rsid w:val="00300DC9"/>
    <w:rsid w:val="00302779"/>
    <w:rsid w:val="0030429C"/>
    <w:rsid w:val="00323C1D"/>
    <w:rsid w:val="00325EF4"/>
    <w:rsid w:val="00335443"/>
    <w:rsid w:val="00337D42"/>
    <w:rsid w:val="00340BAF"/>
    <w:rsid w:val="0035243B"/>
    <w:rsid w:val="00352ECF"/>
    <w:rsid w:val="00362EE6"/>
    <w:rsid w:val="00372EEA"/>
    <w:rsid w:val="00381934"/>
    <w:rsid w:val="00395DC3"/>
    <w:rsid w:val="003A0ED8"/>
    <w:rsid w:val="003A679E"/>
    <w:rsid w:val="003B1E73"/>
    <w:rsid w:val="003B7CE7"/>
    <w:rsid w:val="003C3D19"/>
    <w:rsid w:val="003D4C23"/>
    <w:rsid w:val="003E3E2A"/>
    <w:rsid w:val="0041355B"/>
    <w:rsid w:val="00420F3D"/>
    <w:rsid w:val="0042195B"/>
    <w:rsid w:val="00427281"/>
    <w:rsid w:val="004318B4"/>
    <w:rsid w:val="00436DA1"/>
    <w:rsid w:val="00437B68"/>
    <w:rsid w:val="00441194"/>
    <w:rsid w:val="0044671D"/>
    <w:rsid w:val="0046031B"/>
    <w:rsid w:val="00470432"/>
    <w:rsid w:val="00480677"/>
    <w:rsid w:val="004913CC"/>
    <w:rsid w:val="00491A50"/>
    <w:rsid w:val="00495512"/>
    <w:rsid w:val="004D4467"/>
    <w:rsid w:val="004E7A5E"/>
    <w:rsid w:val="004F042D"/>
    <w:rsid w:val="004F6AFB"/>
    <w:rsid w:val="0050367D"/>
    <w:rsid w:val="00512E68"/>
    <w:rsid w:val="00517A63"/>
    <w:rsid w:val="00522A24"/>
    <w:rsid w:val="00524D0B"/>
    <w:rsid w:val="0052619B"/>
    <w:rsid w:val="005411AA"/>
    <w:rsid w:val="00547E34"/>
    <w:rsid w:val="0055508D"/>
    <w:rsid w:val="00580596"/>
    <w:rsid w:val="00585655"/>
    <w:rsid w:val="00595874"/>
    <w:rsid w:val="0059755F"/>
    <w:rsid w:val="005A3480"/>
    <w:rsid w:val="005A5ED0"/>
    <w:rsid w:val="005B0527"/>
    <w:rsid w:val="005B0D63"/>
    <w:rsid w:val="005B1C96"/>
    <w:rsid w:val="005B62E5"/>
    <w:rsid w:val="005D1CD3"/>
    <w:rsid w:val="005D23D9"/>
    <w:rsid w:val="005E0ED5"/>
    <w:rsid w:val="005E29FC"/>
    <w:rsid w:val="005F23D9"/>
    <w:rsid w:val="005F4A6F"/>
    <w:rsid w:val="006206E7"/>
    <w:rsid w:val="0062321E"/>
    <w:rsid w:val="00630509"/>
    <w:rsid w:val="00642E97"/>
    <w:rsid w:val="006518A8"/>
    <w:rsid w:val="00671716"/>
    <w:rsid w:val="0067495E"/>
    <w:rsid w:val="00682078"/>
    <w:rsid w:val="006838CD"/>
    <w:rsid w:val="006954B9"/>
    <w:rsid w:val="0069577E"/>
    <w:rsid w:val="006A4C94"/>
    <w:rsid w:val="006B5975"/>
    <w:rsid w:val="006C36CE"/>
    <w:rsid w:val="006C6151"/>
    <w:rsid w:val="006C7A18"/>
    <w:rsid w:val="006D2E0C"/>
    <w:rsid w:val="006D5218"/>
    <w:rsid w:val="006E1C4C"/>
    <w:rsid w:val="00705876"/>
    <w:rsid w:val="00712F84"/>
    <w:rsid w:val="0071481B"/>
    <w:rsid w:val="00715642"/>
    <w:rsid w:val="00746DAC"/>
    <w:rsid w:val="00752D01"/>
    <w:rsid w:val="00767B57"/>
    <w:rsid w:val="00771CA6"/>
    <w:rsid w:val="0078442F"/>
    <w:rsid w:val="00787125"/>
    <w:rsid w:val="00790503"/>
    <w:rsid w:val="00792BFC"/>
    <w:rsid w:val="00797B19"/>
    <w:rsid w:val="007A16F7"/>
    <w:rsid w:val="007C31AB"/>
    <w:rsid w:val="007D6FEA"/>
    <w:rsid w:val="007E0A7E"/>
    <w:rsid w:val="007E1703"/>
    <w:rsid w:val="007E4477"/>
    <w:rsid w:val="0080032D"/>
    <w:rsid w:val="00802C14"/>
    <w:rsid w:val="00816873"/>
    <w:rsid w:val="00821F13"/>
    <w:rsid w:val="00834591"/>
    <w:rsid w:val="0084242B"/>
    <w:rsid w:val="008433F0"/>
    <w:rsid w:val="0084650F"/>
    <w:rsid w:val="00853CE3"/>
    <w:rsid w:val="00855A0A"/>
    <w:rsid w:val="008655B4"/>
    <w:rsid w:val="00874456"/>
    <w:rsid w:val="00884044"/>
    <w:rsid w:val="00890C2E"/>
    <w:rsid w:val="00890F25"/>
    <w:rsid w:val="008A3F07"/>
    <w:rsid w:val="008A6C9B"/>
    <w:rsid w:val="008A6CD9"/>
    <w:rsid w:val="008B1697"/>
    <w:rsid w:val="008B184E"/>
    <w:rsid w:val="008C5328"/>
    <w:rsid w:val="008F6FDF"/>
    <w:rsid w:val="00914016"/>
    <w:rsid w:val="009143DA"/>
    <w:rsid w:val="00914AFC"/>
    <w:rsid w:val="00916DB2"/>
    <w:rsid w:val="00921230"/>
    <w:rsid w:val="0092687D"/>
    <w:rsid w:val="00926B6A"/>
    <w:rsid w:val="00946CE1"/>
    <w:rsid w:val="00946EF4"/>
    <w:rsid w:val="00962404"/>
    <w:rsid w:val="00962798"/>
    <w:rsid w:val="00965A71"/>
    <w:rsid w:val="009705E7"/>
    <w:rsid w:val="00971DB2"/>
    <w:rsid w:val="00981D68"/>
    <w:rsid w:val="009903B1"/>
    <w:rsid w:val="009A42E7"/>
    <w:rsid w:val="009A554B"/>
    <w:rsid w:val="009B0D84"/>
    <w:rsid w:val="009B1BA5"/>
    <w:rsid w:val="009B36B9"/>
    <w:rsid w:val="009B3F16"/>
    <w:rsid w:val="009B446E"/>
    <w:rsid w:val="009D11E0"/>
    <w:rsid w:val="009D4C73"/>
    <w:rsid w:val="009E24DF"/>
    <w:rsid w:val="009E296C"/>
    <w:rsid w:val="009E3F02"/>
    <w:rsid w:val="009E45F9"/>
    <w:rsid w:val="009F3CE8"/>
    <w:rsid w:val="009F6CAB"/>
    <w:rsid w:val="00A06F70"/>
    <w:rsid w:val="00A27271"/>
    <w:rsid w:val="00A30A8A"/>
    <w:rsid w:val="00A31A2E"/>
    <w:rsid w:val="00A41A3C"/>
    <w:rsid w:val="00A55DA1"/>
    <w:rsid w:val="00A642EC"/>
    <w:rsid w:val="00A67CD2"/>
    <w:rsid w:val="00A70F79"/>
    <w:rsid w:val="00A74E0A"/>
    <w:rsid w:val="00A76335"/>
    <w:rsid w:val="00A8073B"/>
    <w:rsid w:val="00A917BF"/>
    <w:rsid w:val="00A91E02"/>
    <w:rsid w:val="00AA036A"/>
    <w:rsid w:val="00AA38AB"/>
    <w:rsid w:val="00AA7450"/>
    <w:rsid w:val="00AB702F"/>
    <w:rsid w:val="00AE5A0E"/>
    <w:rsid w:val="00B102EA"/>
    <w:rsid w:val="00B10BC8"/>
    <w:rsid w:val="00B12F10"/>
    <w:rsid w:val="00B41A78"/>
    <w:rsid w:val="00B44E59"/>
    <w:rsid w:val="00B47E3A"/>
    <w:rsid w:val="00B5296F"/>
    <w:rsid w:val="00B53FE9"/>
    <w:rsid w:val="00B60902"/>
    <w:rsid w:val="00B90B55"/>
    <w:rsid w:val="00BA13A2"/>
    <w:rsid w:val="00BA1C49"/>
    <w:rsid w:val="00BB0600"/>
    <w:rsid w:val="00BB106E"/>
    <w:rsid w:val="00BB194E"/>
    <w:rsid w:val="00BC2B87"/>
    <w:rsid w:val="00BD5124"/>
    <w:rsid w:val="00BE77EC"/>
    <w:rsid w:val="00BF188D"/>
    <w:rsid w:val="00C11315"/>
    <w:rsid w:val="00C1615A"/>
    <w:rsid w:val="00C17B11"/>
    <w:rsid w:val="00C27103"/>
    <w:rsid w:val="00C3117E"/>
    <w:rsid w:val="00C40D57"/>
    <w:rsid w:val="00C72DC9"/>
    <w:rsid w:val="00C76A61"/>
    <w:rsid w:val="00C8256D"/>
    <w:rsid w:val="00C85C9B"/>
    <w:rsid w:val="00CA4FC1"/>
    <w:rsid w:val="00CA6686"/>
    <w:rsid w:val="00CC38A0"/>
    <w:rsid w:val="00CC538A"/>
    <w:rsid w:val="00CD3E66"/>
    <w:rsid w:val="00CE126A"/>
    <w:rsid w:val="00CF24B0"/>
    <w:rsid w:val="00D06CB4"/>
    <w:rsid w:val="00D1401E"/>
    <w:rsid w:val="00D22DEF"/>
    <w:rsid w:val="00D543D7"/>
    <w:rsid w:val="00D667AF"/>
    <w:rsid w:val="00D7499F"/>
    <w:rsid w:val="00D86DE4"/>
    <w:rsid w:val="00D925CD"/>
    <w:rsid w:val="00D975D2"/>
    <w:rsid w:val="00DB0F6E"/>
    <w:rsid w:val="00DE0FD7"/>
    <w:rsid w:val="00DE15B5"/>
    <w:rsid w:val="00DE2EF4"/>
    <w:rsid w:val="00E11D45"/>
    <w:rsid w:val="00E301E0"/>
    <w:rsid w:val="00E41294"/>
    <w:rsid w:val="00E41360"/>
    <w:rsid w:val="00E46EBA"/>
    <w:rsid w:val="00E55013"/>
    <w:rsid w:val="00E62166"/>
    <w:rsid w:val="00E77342"/>
    <w:rsid w:val="00EA2C5B"/>
    <w:rsid w:val="00EA3D2B"/>
    <w:rsid w:val="00EA4CF1"/>
    <w:rsid w:val="00EA620D"/>
    <w:rsid w:val="00EB235C"/>
    <w:rsid w:val="00EB49E0"/>
    <w:rsid w:val="00EC11C1"/>
    <w:rsid w:val="00EC5C40"/>
    <w:rsid w:val="00EC73CE"/>
    <w:rsid w:val="00ED660D"/>
    <w:rsid w:val="00EF0DB0"/>
    <w:rsid w:val="00EF40C6"/>
    <w:rsid w:val="00EF7204"/>
    <w:rsid w:val="00F057DB"/>
    <w:rsid w:val="00F05CF5"/>
    <w:rsid w:val="00F06EE2"/>
    <w:rsid w:val="00F07F48"/>
    <w:rsid w:val="00F11DD7"/>
    <w:rsid w:val="00F40258"/>
    <w:rsid w:val="00F40477"/>
    <w:rsid w:val="00F40C8E"/>
    <w:rsid w:val="00F449C0"/>
    <w:rsid w:val="00F50961"/>
    <w:rsid w:val="00F57C52"/>
    <w:rsid w:val="00F85D64"/>
    <w:rsid w:val="00F87996"/>
    <w:rsid w:val="00F94473"/>
    <w:rsid w:val="00FA76D9"/>
    <w:rsid w:val="00FC0CB0"/>
    <w:rsid w:val="00FC2191"/>
    <w:rsid w:val="00FC3C31"/>
    <w:rsid w:val="00FC7669"/>
    <w:rsid w:val="00FD49CC"/>
    <w:rsid w:val="00FE73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6842AF"/>
  <w15:docId w15:val="{877D4ED9-3937-420C-AA53-1648A31A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6EB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6EBA"/>
    <w:rPr>
      <w:u w:val="single"/>
    </w:rPr>
  </w:style>
  <w:style w:type="paragraph" w:customStyle="1" w:styleId="Body">
    <w:name w:val="Body"/>
    <w:rsid w:val="00E46EB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w:eastAsia="Arial Unicode MS" w:hAnsi="Arial" w:cs="Arial Unicode MS"/>
      <w:color w:val="000000"/>
      <w:sz w:val="20"/>
      <w:szCs w:val="20"/>
      <w:u w:color="000000"/>
      <w:lang w:val="en-US"/>
    </w:rPr>
  </w:style>
  <w:style w:type="paragraph" w:styleId="NoSpacing">
    <w:name w:val="No Spacing"/>
    <w:uiPriority w:val="1"/>
    <w:rsid w:val="00E46EB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w:eastAsia="Times New Roman" w:hAnsi="Arial" w:cs="Arial"/>
      <w:color w:val="000000"/>
      <w:sz w:val="24"/>
      <w:szCs w:val="24"/>
      <w:u w:color="000000"/>
      <w:lang w:val="en-US"/>
    </w:rPr>
  </w:style>
  <w:style w:type="paragraph" w:styleId="Header">
    <w:name w:val="header"/>
    <w:basedOn w:val="Normal"/>
    <w:link w:val="HeaderChar"/>
    <w:uiPriority w:val="99"/>
    <w:unhideWhenUsed/>
    <w:rsid w:val="00E46EBA"/>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E46EBA"/>
    <w:rPr>
      <w:rFonts w:ascii="Times New Roman" w:eastAsia="Arial Unicode MS" w:hAnsi="Times New Roman" w:cs="Times New Roman"/>
      <w:sz w:val="24"/>
      <w:szCs w:val="20"/>
      <w:lang w:val="x-none" w:eastAsia="x-none"/>
    </w:rPr>
  </w:style>
  <w:style w:type="paragraph" w:styleId="Footer">
    <w:name w:val="footer"/>
    <w:basedOn w:val="Normal"/>
    <w:link w:val="FooterChar"/>
    <w:uiPriority w:val="99"/>
    <w:unhideWhenUsed/>
    <w:rsid w:val="00E46EBA"/>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E46EBA"/>
    <w:rPr>
      <w:rFonts w:ascii="Times New Roman" w:eastAsia="Arial Unicode MS" w:hAnsi="Times New Roman" w:cs="Times New Roman"/>
      <w:sz w:val="24"/>
      <w:szCs w:val="20"/>
      <w:lang w:val="x-none" w:eastAsia="x-none"/>
    </w:rPr>
  </w:style>
  <w:style w:type="paragraph" w:customStyle="1" w:styleId="NRBroadcastBlurb">
    <w:name w:val="NR Broadcast Blurb"/>
    <w:basedOn w:val="Header"/>
    <w:uiPriority w:val="99"/>
    <w:rsid w:val="00E46EBA"/>
    <w:pPr>
      <w:pBdr>
        <w:top w:val="none" w:sz="0" w:space="0" w:color="auto"/>
        <w:left w:val="none" w:sz="0" w:space="0" w:color="auto"/>
        <w:bottom w:val="none" w:sz="0" w:space="0" w:color="auto"/>
        <w:right w:val="none" w:sz="0" w:space="0" w:color="auto"/>
      </w:pBdr>
      <w:tabs>
        <w:tab w:val="clear" w:pos="4680"/>
        <w:tab w:val="clear" w:pos="9360"/>
      </w:tabs>
      <w:spacing w:line="480" w:lineRule="auto"/>
    </w:pPr>
    <w:rPr>
      <w:rFonts w:ascii="Verdana" w:eastAsia="Times New Roman" w:hAnsi="Verdana"/>
      <w:lang w:val="en-CA" w:eastAsia="en-US"/>
    </w:rPr>
  </w:style>
  <w:style w:type="paragraph" w:customStyle="1" w:styleId="NRNewsRelweblink">
    <w:name w:val="NR News Rel weblink"/>
    <w:basedOn w:val="Normal"/>
    <w:uiPriority w:val="99"/>
    <w:rsid w:val="00E46EBA"/>
    <w:pPr>
      <w:pBdr>
        <w:top w:val="none" w:sz="0" w:space="0" w:color="auto"/>
        <w:left w:val="none" w:sz="0" w:space="0" w:color="auto"/>
        <w:bottom w:val="none" w:sz="0" w:space="0" w:color="auto"/>
        <w:right w:val="none" w:sz="0" w:space="0" w:color="auto"/>
      </w:pBdr>
      <w:spacing w:before="240"/>
    </w:pPr>
    <w:rPr>
      <w:rFonts w:ascii="Verdana" w:eastAsia="Times New Roman" w:hAnsi="Verdana"/>
      <w:b/>
      <w:bCs/>
      <w:lang w:val="en-CA"/>
    </w:rPr>
  </w:style>
  <w:style w:type="character" w:styleId="CommentReference">
    <w:name w:val="annotation reference"/>
    <w:basedOn w:val="DefaultParagraphFont"/>
    <w:uiPriority w:val="99"/>
    <w:semiHidden/>
    <w:unhideWhenUsed/>
    <w:rsid w:val="00E46EBA"/>
    <w:rPr>
      <w:sz w:val="16"/>
      <w:szCs w:val="16"/>
    </w:rPr>
  </w:style>
  <w:style w:type="paragraph" w:styleId="CommentText">
    <w:name w:val="annotation text"/>
    <w:basedOn w:val="Normal"/>
    <w:link w:val="CommentTextChar"/>
    <w:uiPriority w:val="99"/>
    <w:semiHidden/>
    <w:unhideWhenUsed/>
    <w:rsid w:val="00E46EBA"/>
    <w:rPr>
      <w:sz w:val="20"/>
      <w:szCs w:val="20"/>
    </w:rPr>
  </w:style>
  <w:style w:type="character" w:customStyle="1" w:styleId="CommentTextChar">
    <w:name w:val="Comment Text Char"/>
    <w:basedOn w:val="DefaultParagraphFont"/>
    <w:link w:val="CommentText"/>
    <w:uiPriority w:val="99"/>
    <w:semiHidden/>
    <w:rsid w:val="00E46EBA"/>
    <w:rPr>
      <w:rFonts w:ascii="Times New Roman" w:eastAsia="Arial Unicode MS" w:hAnsi="Times New Roman" w:cs="Times New Roman"/>
      <w:sz w:val="20"/>
      <w:szCs w:val="20"/>
      <w:lang w:val="en-US"/>
    </w:rPr>
  </w:style>
  <w:style w:type="paragraph" w:styleId="BalloonText">
    <w:name w:val="Balloon Text"/>
    <w:basedOn w:val="Normal"/>
    <w:link w:val="BalloonTextChar"/>
    <w:uiPriority w:val="99"/>
    <w:semiHidden/>
    <w:unhideWhenUsed/>
    <w:rsid w:val="00E46EBA"/>
    <w:rPr>
      <w:rFonts w:ascii="Tahoma" w:hAnsi="Tahoma" w:cs="Tahoma"/>
      <w:sz w:val="16"/>
      <w:szCs w:val="16"/>
    </w:rPr>
  </w:style>
  <w:style w:type="character" w:customStyle="1" w:styleId="BalloonTextChar">
    <w:name w:val="Balloon Text Char"/>
    <w:basedOn w:val="DefaultParagraphFont"/>
    <w:link w:val="BalloonText"/>
    <w:uiPriority w:val="99"/>
    <w:semiHidden/>
    <w:rsid w:val="00E46EBA"/>
    <w:rPr>
      <w:rFonts w:ascii="Tahoma" w:eastAsia="Arial Unicode MS" w:hAnsi="Tahoma" w:cs="Tahoma"/>
      <w:sz w:val="16"/>
      <w:szCs w:val="16"/>
      <w:lang w:val="en-US"/>
    </w:rPr>
  </w:style>
  <w:style w:type="character" w:styleId="Emphasis">
    <w:name w:val="Emphasis"/>
    <w:basedOn w:val="DefaultParagraphFont"/>
    <w:uiPriority w:val="20"/>
    <w:qFormat/>
    <w:rsid w:val="00C8256D"/>
    <w:rPr>
      <w:i/>
      <w:iCs/>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BN 1,3"/>
    <w:basedOn w:val="Normal"/>
    <w:link w:val="ListParagraphChar"/>
    <w:uiPriority w:val="34"/>
    <w:qFormat/>
    <w:rsid w:val="00D1401E"/>
    <w:pPr>
      <w:pBdr>
        <w:top w:val="none" w:sz="0" w:space="0" w:color="auto"/>
        <w:left w:val="none" w:sz="0" w:space="0" w:color="auto"/>
        <w:bottom w:val="none" w:sz="0" w:space="0" w:color="auto"/>
        <w:right w:val="none" w:sz="0" w:space="0" w:color="auto"/>
      </w:pBdr>
      <w:spacing w:after="200" w:line="276" w:lineRule="auto"/>
      <w:ind w:left="720"/>
      <w:contextualSpacing/>
    </w:pPr>
    <w:rPr>
      <w:rFonts w:ascii="Calibri" w:eastAsia="Calibri" w:hAnsi="Calibri"/>
      <w:sz w:val="22"/>
      <w:szCs w:val="22"/>
      <w:lang w:val="en-CA"/>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D1401E"/>
    <w:rPr>
      <w:rFonts w:ascii="Calibri" w:eastAsia="Calibri" w:hAnsi="Calibri" w:cs="Times New Roman"/>
    </w:rPr>
  </w:style>
  <w:style w:type="paragraph" w:styleId="NormalWeb">
    <w:name w:val="Normal (Web)"/>
    <w:basedOn w:val="Normal"/>
    <w:uiPriority w:val="99"/>
    <w:semiHidden/>
    <w:unhideWhenUsed/>
    <w:rsid w:val="00962798"/>
  </w:style>
  <w:style w:type="paragraph" w:styleId="CommentSubject">
    <w:name w:val="annotation subject"/>
    <w:basedOn w:val="CommentText"/>
    <w:next w:val="CommentText"/>
    <w:link w:val="CommentSubjectChar"/>
    <w:uiPriority w:val="99"/>
    <w:semiHidden/>
    <w:unhideWhenUsed/>
    <w:rsid w:val="00A917BF"/>
    <w:rPr>
      <w:b/>
      <w:bCs/>
    </w:rPr>
  </w:style>
  <w:style w:type="character" w:customStyle="1" w:styleId="CommentSubjectChar">
    <w:name w:val="Comment Subject Char"/>
    <w:basedOn w:val="CommentTextChar"/>
    <w:link w:val="CommentSubject"/>
    <w:uiPriority w:val="99"/>
    <w:semiHidden/>
    <w:rsid w:val="00A917BF"/>
    <w:rPr>
      <w:rFonts w:ascii="Times New Roman" w:eastAsia="Arial Unicode MS" w:hAnsi="Times New Roman" w:cs="Times New Roman"/>
      <w:b/>
      <w:bCs/>
      <w:sz w:val="20"/>
      <w:szCs w:val="20"/>
      <w:lang w:val="en-US"/>
    </w:rPr>
  </w:style>
  <w:style w:type="paragraph" w:styleId="Revision">
    <w:name w:val="Revision"/>
    <w:hidden/>
    <w:uiPriority w:val="99"/>
    <w:semiHidden/>
    <w:rsid w:val="00C11315"/>
    <w:pPr>
      <w:spacing w:after="0" w:line="240" w:lineRule="auto"/>
    </w:pPr>
    <w:rPr>
      <w:rFonts w:ascii="Times New Roman" w:eastAsia="Arial Unicode MS" w:hAnsi="Times New Roman" w:cs="Times New Roman"/>
      <w:sz w:val="24"/>
      <w:szCs w:val="24"/>
      <w:lang w:val="en-US"/>
    </w:rPr>
  </w:style>
  <w:style w:type="paragraph" w:styleId="PlainText">
    <w:name w:val="Plain Text"/>
    <w:basedOn w:val="Normal"/>
    <w:link w:val="PlainTextChar"/>
    <w:uiPriority w:val="99"/>
    <w:unhideWhenUsed/>
    <w:rsid w:val="00890C2E"/>
    <w:pPr>
      <w:pBdr>
        <w:top w:val="none" w:sz="0" w:space="0" w:color="auto"/>
        <w:left w:val="none" w:sz="0" w:space="0" w:color="auto"/>
        <w:bottom w:val="none" w:sz="0" w:space="0" w:color="auto"/>
        <w:right w:val="none" w:sz="0" w:space="0" w:color="auto"/>
      </w:pBdr>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C2E"/>
    <w:rPr>
      <w:rFonts w:ascii="Calibri" w:hAnsi="Calibri"/>
      <w:szCs w:val="21"/>
      <w:lang w:val="en-US"/>
    </w:rPr>
  </w:style>
  <w:style w:type="character" w:styleId="FollowedHyperlink">
    <w:name w:val="FollowedHyperlink"/>
    <w:basedOn w:val="DefaultParagraphFont"/>
    <w:uiPriority w:val="99"/>
    <w:semiHidden/>
    <w:unhideWhenUsed/>
    <w:rsid w:val="00A70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146">
      <w:bodyDiv w:val="1"/>
      <w:marLeft w:val="0"/>
      <w:marRight w:val="0"/>
      <w:marTop w:val="0"/>
      <w:marBottom w:val="0"/>
      <w:divBdr>
        <w:top w:val="none" w:sz="0" w:space="0" w:color="auto"/>
        <w:left w:val="none" w:sz="0" w:space="0" w:color="auto"/>
        <w:bottom w:val="none" w:sz="0" w:space="0" w:color="auto"/>
        <w:right w:val="none" w:sz="0" w:space="0" w:color="auto"/>
      </w:divBdr>
    </w:div>
    <w:div w:id="326519691">
      <w:bodyDiv w:val="1"/>
      <w:marLeft w:val="0"/>
      <w:marRight w:val="0"/>
      <w:marTop w:val="0"/>
      <w:marBottom w:val="0"/>
      <w:divBdr>
        <w:top w:val="none" w:sz="0" w:space="0" w:color="auto"/>
        <w:left w:val="none" w:sz="0" w:space="0" w:color="auto"/>
        <w:bottom w:val="none" w:sz="0" w:space="0" w:color="auto"/>
        <w:right w:val="none" w:sz="0" w:space="0" w:color="auto"/>
      </w:divBdr>
    </w:div>
    <w:div w:id="326636156">
      <w:bodyDiv w:val="1"/>
      <w:marLeft w:val="0"/>
      <w:marRight w:val="0"/>
      <w:marTop w:val="0"/>
      <w:marBottom w:val="0"/>
      <w:divBdr>
        <w:top w:val="none" w:sz="0" w:space="0" w:color="auto"/>
        <w:left w:val="none" w:sz="0" w:space="0" w:color="auto"/>
        <w:bottom w:val="none" w:sz="0" w:space="0" w:color="auto"/>
        <w:right w:val="none" w:sz="0" w:space="0" w:color="auto"/>
      </w:divBdr>
    </w:div>
    <w:div w:id="439762466">
      <w:bodyDiv w:val="1"/>
      <w:marLeft w:val="0"/>
      <w:marRight w:val="0"/>
      <w:marTop w:val="0"/>
      <w:marBottom w:val="0"/>
      <w:divBdr>
        <w:top w:val="none" w:sz="0" w:space="0" w:color="auto"/>
        <w:left w:val="none" w:sz="0" w:space="0" w:color="auto"/>
        <w:bottom w:val="none" w:sz="0" w:space="0" w:color="auto"/>
        <w:right w:val="none" w:sz="0" w:space="0" w:color="auto"/>
      </w:divBdr>
    </w:div>
    <w:div w:id="525172010">
      <w:bodyDiv w:val="1"/>
      <w:marLeft w:val="0"/>
      <w:marRight w:val="0"/>
      <w:marTop w:val="0"/>
      <w:marBottom w:val="0"/>
      <w:divBdr>
        <w:top w:val="none" w:sz="0" w:space="0" w:color="auto"/>
        <w:left w:val="none" w:sz="0" w:space="0" w:color="auto"/>
        <w:bottom w:val="none" w:sz="0" w:space="0" w:color="auto"/>
        <w:right w:val="none" w:sz="0" w:space="0" w:color="auto"/>
      </w:divBdr>
    </w:div>
    <w:div w:id="601649573">
      <w:bodyDiv w:val="1"/>
      <w:marLeft w:val="0"/>
      <w:marRight w:val="0"/>
      <w:marTop w:val="0"/>
      <w:marBottom w:val="0"/>
      <w:divBdr>
        <w:top w:val="none" w:sz="0" w:space="0" w:color="auto"/>
        <w:left w:val="none" w:sz="0" w:space="0" w:color="auto"/>
        <w:bottom w:val="none" w:sz="0" w:space="0" w:color="auto"/>
        <w:right w:val="none" w:sz="0" w:space="0" w:color="auto"/>
      </w:divBdr>
    </w:div>
    <w:div w:id="978656076">
      <w:bodyDiv w:val="1"/>
      <w:marLeft w:val="0"/>
      <w:marRight w:val="0"/>
      <w:marTop w:val="0"/>
      <w:marBottom w:val="0"/>
      <w:divBdr>
        <w:top w:val="none" w:sz="0" w:space="0" w:color="auto"/>
        <w:left w:val="none" w:sz="0" w:space="0" w:color="auto"/>
        <w:bottom w:val="none" w:sz="0" w:space="0" w:color="auto"/>
        <w:right w:val="none" w:sz="0" w:space="0" w:color="auto"/>
      </w:divBdr>
    </w:div>
    <w:div w:id="1041785827">
      <w:bodyDiv w:val="1"/>
      <w:marLeft w:val="0"/>
      <w:marRight w:val="0"/>
      <w:marTop w:val="0"/>
      <w:marBottom w:val="0"/>
      <w:divBdr>
        <w:top w:val="none" w:sz="0" w:space="0" w:color="auto"/>
        <w:left w:val="none" w:sz="0" w:space="0" w:color="auto"/>
        <w:bottom w:val="none" w:sz="0" w:space="0" w:color="auto"/>
        <w:right w:val="none" w:sz="0" w:space="0" w:color="auto"/>
      </w:divBdr>
    </w:div>
    <w:div w:id="1049107638">
      <w:bodyDiv w:val="1"/>
      <w:marLeft w:val="0"/>
      <w:marRight w:val="0"/>
      <w:marTop w:val="0"/>
      <w:marBottom w:val="0"/>
      <w:divBdr>
        <w:top w:val="none" w:sz="0" w:space="0" w:color="auto"/>
        <w:left w:val="none" w:sz="0" w:space="0" w:color="auto"/>
        <w:bottom w:val="none" w:sz="0" w:space="0" w:color="auto"/>
        <w:right w:val="none" w:sz="0" w:space="0" w:color="auto"/>
      </w:divBdr>
    </w:div>
    <w:div w:id="1283658630">
      <w:bodyDiv w:val="1"/>
      <w:marLeft w:val="0"/>
      <w:marRight w:val="0"/>
      <w:marTop w:val="0"/>
      <w:marBottom w:val="0"/>
      <w:divBdr>
        <w:top w:val="none" w:sz="0" w:space="0" w:color="auto"/>
        <w:left w:val="none" w:sz="0" w:space="0" w:color="auto"/>
        <w:bottom w:val="none" w:sz="0" w:space="0" w:color="auto"/>
        <w:right w:val="none" w:sz="0" w:space="0" w:color="auto"/>
      </w:divBdr>
    </w:div>
    <w:div w:id="1548253540">
      <w:bodyDiv w:val="1"/>
      <w:marLeft w:val="0"/>
      <w:marRight w:val="0"/>
      <w:marTop w:val="0"/>
      <w:marBottom w:val="0"/>
      <w:divBdr>
        <w:top w:val="none" w:sz="0" w:space="0" w:color="auto"/>
        <w:left w:val="none" w:sz="0" w:space="0" w:color="auto"/>
        <w:bottom w:val="none" w:sz="0" w:space="0" w:color="auto"/>
        <w:right w:val="none" w:sz="0" w:space="0" w:color="auto"/>
      </w:divBdr>
    </w:div>
    <w:div w:id="1583031465">
      <w:bodyDiv w:val="1"/>
      <w:marLeft w:val="0"/>
      <w:marRight w:val="0"/>
      <w:marTop w:val="0"/>
      <w:marBottom w:val="0"/>
      <w:divBdr>
        <w:top w:val="none" w:sz="0" w:space="0" w:color="auto"/>
        <w:left w:val="none" w:sz="0" w:space="0" w:color="auto"/>
        <w:bottom w:val="none" w:sz="0" w:space="0" w:color="auto"/>
        <w:right w:val="none" w:sz="0" w:space="0" w:color="auto"/>
      </w:divBdr>
    </w:div>
    <w:div w:id="1653873949">
      <w:bodyDiv w:val="1"/>
      <w:marLeft w:val="0"/>
      <w:marRight w:val="0"/>
      <w:marTop w:val="0"/>
      <w:marBottom w:val="0"/>
      <w:divBdr>
        <w:top w:val="none" w:sz="0" w:space="0" w:color="auto"/>
        <w:left w:val="none" w:sz="0" w:space="0" w:color="auto"/>
        <w:bottom w:val="none" w:sz="0" w:space="0" w:color="auto"/>
        <w:right w:val="none" w:sz="0" w:space="0" w:color="auto"/>
      </w:divBdr>
    </w:div>
    <w:div w:id="1857965647">
      <w:bodyDiv w:val="1"/>
      <w:marLeft w:val="0"/>
      <w:marRight w:val="0"/>
      <w:marTop w:val="0"/>
      <w:marBottom w:val="0"/>
      <w:divBdr>
        <w:top w:val="none" w:sz="0" w:space="0" w:color="auto"/>
        <w:left w:val="none" w:sz="0" w:space="0" w:color="auto"/>
        <w:bottom w:val="none" w:sz="0" w:space="0" w:color="auto"/>
        <w:right w:val="none" w:sz="0" w:space="0" w:color="auto"/>
      </w:divBdr>
      <w:divsChild>
        <w:div w:id="1399668996">
          <w:blockQuote w:val="1"/>
          <w:marLeft w:val="0"/>
          <w:marRight w:val="0"/>
          <w:marTop w:val="0"/>
          <w:marBottom w:val="345"/>
          <w:divBdr>
            <w:top w:val="none" w:sz="0" w:space="0" w:color="auto"/>
            <w:left w:val="single" w:sz="36" w:space="17" w:color="EEEEEE"/>
            <w:bottom w:val="none" w:sz="0" w:space="0" w:color="auto"/>
            <w:right w:val="none" w:sz="0" w:space="0" w:color="auto"/>
          </w:divBdr>
        </w:div>
        <w:div w:id="158082061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868905332">
      <w:bodyDiv w:val="1"/>
      <w:marLeft w:val="0"/>
      <w:marRight w:val="0"/>
      <w:marTop w:val="0"/>
      <w:marBottom w:val="0"/>
      <w:divBdr>
        <w:top w:val="none" w:sz="0" w:space="0" w:color="auto"/>
        <w:left w:val="none" w:sz="0" w:space="0" w:color="auto"/>
        <w:bottom w:val="none" w:sz="0" w:space="0" w:color="auto"/>
        <w:right w:val="none" w:sz="0" w:space="0" w:color="auto"/>
      </w:divBdr>
    </w:div>
    <w:div w:id="19671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energy.ca/fr" TargetMode="External"/><Relationship Id="rId13" Type="http://schemas.openxmlformats.org/officeDocument/2006/relationships/hyperlink" Target="https://www.rncan.gc.ca/20096"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ncan.gc.ca/energie/science/programmes-financement/19794" TargetMode="External"/><Relationship Id="rId7" Type="http://schemas.openxmlformats.org/officeDocument/2006/relationships/endnotes" Target="endnotes.xml"/><Relationship Id="rId12" Type="http://schemas.openxmlformats.org/officeDocument/2006/relationships/hyperlink" Target="https://www.infrastructure.gc.ca/plan/icp-publication-pic-fra.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can.gc.ca/energie/science/programmes-financement/19794" TargetMode="External"/><Relationship Id="rId24" Type="http://schemas.openxmlformats.org/officeDocument/2006/relationships/hyperlink" Target="http://twitter.com/rnca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Vanessa.Adams@canada.ca" TargetMode="External"/><Relationship Id="rId10" Type="http://schemas.openxmlformats.org/officeDocument/2006/relationships/hyperlink" Target="http://www.atcoelectricyuko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dc.yk.ca/" TargetMode="External"/><Relationship Id="rId14" Type="http://schemas.openxmlformats.org/officeDocument/2006/relationships/hyperlink" Target="https://www.rncan.gc.ca/energie/financement/icp/21849" TargetMode="External"/><Relationship Id="rId22" Type="http://schemas.openxmlformats.org/officeDocument/2006/relationships/hyperlink" Target="mailto:NRCan.media_relations-media_relations.RNCan@canada.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2.jpg@01D46C4F.6A7F7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028E-D891-4762-9B38-B4DCF657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NRCan / RNCan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 Michelle</dc:creator>
  <cp:lastModifiedBy>Harris, Danielle</cp:lastModifiedBy>
  <cp:revision>4</cp:revision>
  <cp:lastPrinted>2019-04-10T19:17:00Z</cp:lastPrinted>
  <dcterms:created xsi:type="dcterms:W3CDTF">2019-04-11T15:46:00Z</dcterms:created>
  <dcterms:modified xsi:type="dcterms:W3CDTF">2019-04-11T15:48:00Z</dcterms:modified>
</cp:coreProperties>
</file>